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17F4" w:rsidRPr="008F2C9B" w:rsidRDefault="0066373E" w:rsidP="003E7C3A">
      <w:pPr>
        <w:pStyle w:val="Vrazncitt"/>
      </w:pPr>
      <w:proofErr w:type="spellStart"/>
      <w:r w:rsidRPr="008F2C9B">
        <w:t>Information</w:t>
      </w:r>
      <w:proofErr w:type="spellEnd"/>
      <w:r w:rsidRPr="008F2C9B">
        <w:t xml:space="preserve"> </w:t>
      </w:r>
      <w:proofErr w:type="spellStart"/>
      <w:r w:rsidRPr="008F2C9B">
        <w:t>for</w:t>
      </w:r>
      <w:proofErr w:type="spellEnd"/>
      <w:r w:rsidRPr="008F2C9B">
        <w:t xml:space="preserve"> </w:t>
      </w:r>
      <w:proofErr w:type="spellStart"/>
      <w:r w:rsidRPr="008F2C9B">
        <w:t>the</w:t>
      </w:r>
      <w:proofErr w:type="spellEnd"/>
      <w:r w:rsidRPr="008F2C9B">
        <w:t xml:space="preserve"> </w:t>
      </w:r>
      <w:proofErr w:type="spellStart"/>
      <w:r w:rsidRPr="008F2C9B">
        <w:t>platform</w:t>
      </w:r>
      <w:proofErr w:type="spellEnd"/>
      <w:r w:rsidRPr="008F2C9B">
        <w:t xml:space="preserve"> </w:t>
      </w:r>
      <w:proofErr w:type="spellStart"/>
      <w:r w:rsidRPr="008F2C9B">
        <w:t>related</w:t>
      </w:r>
      <w:proofErr w:type="spellEnd"/>
      <w:r w:rsidRPr="008F2C9B">
        <w:t xml:space="preserve"> to </w:t>
      </w:r>
      <w:proofErr w:type="spellStart"/>
      <w:r w:rsidRPr="008F2C9B">
        <w:t>Drought</w:t>
      </w:r>
      <w:proofErr w:type="spellEnd"/>
      <w:r w:rsidRPr="008F2C9B">
        <w:t xml:space="preserve"> </w:t>
      </w:r>
      <w:proofErr w:type="spellStart"/>
      <w:r w:rsidRPr="008F2C9B">
        <w:t>Impact</w:t>
      </w:r>
      <w:proofErr w:type="spellEnd"/>
      <w:r w:rsidRPr="008F2C9B">
        <w:t xml:space="preserve"> Reporting Network</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044"/>
      </w:tblGrid>
      <w:tr w:rsidR="00494764" w:rsidRPr="008F2C9B" w:rsidTr="00494764">
        <w:trPr>
          <w:trHeight w:val="246"/>
        </w:trPr>
        <w:tc>
          <w:tcPr>
            <w:tcW w:w="2972" w:type="dxa"/>
          </w:tcPr>
          <w:p w:rsidR="00494764" w:rsidRPr="008F2C9B" w:rsidRDefault="00494764" w:rsidP="00E117F4">
            <w:pPr>
              <w:jc w:val="both"/>
              <w:rPr>
                <w:rFonts w:eastAsia="Open Sans" w:cstheme="minorHAnsi"/>
                <w:b/>
                <w:lang w:val="en-GB"/>
              </w:rPr>
            </w:pPr>
            <w:r w:rsidRPr="008F2C9B">
              <w:rPr>
                <w:rFonts w:eastAsia="Open Sans" w:cstheme="minorHAnsi"/>
                <w:b/>
                <w:lang w:val="en-GB"/>
              </w:rPr>
              <w:t>Deliverable Title:</w:t>
            </w:r>
          </w:p>
        </w:tc>
        <w:tc>
          <w:tcPr>
            <w:tcW w:w="6044" w:type="dxa"/>
          </w:tcPr>
          <w:p w:rsidR="00494764" w:rsidRPr="008F2C9B" w:rsidRDefault="00494764" w:rsidP="00E117F4">
            <w:pPr>
              <w:jc w:val="both"/>
              <w:rPr>
                <w:rFonts w:eastAsia="Open Sans" w:cstheme="minorHAnsi"/>
                <w:lang w:val="en-GB"/>
              </w:rPr>
            </w:pPr>
          </w:p>
        </w:tc>
      </w:tr>
      <w:tr w:rsidR="00494764" w:rsidRPr="008F2C9B" w:rsidTr="00494764">
        <w:trPr>
          <w:trHeight w:val="210"/>
        </w:trPr>
        <w:tc>
          <w:tcPr>
            <w:tcW w:w="2972" w:type="dxa"/>
          </w:tcPr>
          <w:p w:rsidR="00494764" w:rsidRPr="008F2C9B" w:rsidRDefault="00494764" w:rsidP="00E117F4">
            <w:pPr>
              <w:jc w:val="both"/>
              <w:rPr>
                <w:rFonts w:eastAsia="Open Sans" w:cstheme="minorHAnsi"/>
                <w:b/>
                <w:lang w:val="en-GB"/>
              </w:rPr>
            </w:pPr>
            <w:r w:rsidRPr="008F2C9B">
              <w:rPr>
                <w:rFonts w:eastAsia="Open Sans" w:cstheme="minorHAnsi"/>
                <w:b/>
                <w:lang w:val="en-GB"/>
              </w:rPr>
              <w:t>Deliverable Leader</w:t>
            </w:r>
          </w:p>
        </w:tc>
        <w:tc>
          <w:tcPr>
            <w:tcW w:w="6044" w:type="dxa"/>
          </w:tcPr>
          <w:p w:rsidR="00494764" w:rsidRPr="008F2C9B" w:rsidRDefault="00494764" w:rsidP="00E117F4">
            <w:pPr>
              <w:jc w:val="both"/>
              <w:rPr>
                <w:rFonts w:eastAsia="Open Sans" w:cstheme="minorHAnsi"/>
                <w:lang w:val="en-GB"/>
              </w:rPr>
            </w:pPr>
            <w:r w:rsidRPr="008F2C9B">
              <w:rPr>
                <w:rFonts w:eastAsia="Open Sans" w:cstheme="minorHAnsi"/>
                <w:lang w:val="en-GB"/>
              </w:rPr>
              <w:t>Monika Bláhová</w:t>
            </w:r>
          </w:p>
        </w:tc>
      </w:tr>
      <w:tr w:rsidR="00494764" w:rsidRPr="008F2C9B" w:rsidTr="00E117F4">
        <w:tc>
          <w:tcPr>
            <w:tcW w:w="2972" w:type="dxa"/>
          </w:tcPr>
          <w:p w:rsidR="00494764" w:rsidRPr="008F2C9B" w:rsidRDefault="00494764" w:rsidP="00E117F4">
            <w:pPr>
              <w:jc w:val="both"/>
              <w:rPr>
                <w:rFonts w:eastAsia="Open Sans" w:cstheme="minorHAnsi"/>
                <w:b/>
                <w:lang w:val="en-GB"/>
              </w:rPr>
            </w:pPr>
            <w:r w:rsidRPr="008F2C9B">
              <w:rPr>
                <w:rFonts w:eastAsia="Open Sans" w:cstheme="minorHAnsi"/>
                <w:b/>
                <w:lang w:val="en-GB"/>
              </w:rPr>
              <w:t>Contributing Author(s)</w:t>
            </w:r>
          </w:p>
        </w:tc>
        <w:tc>
          <w:tcPr>
            <w:tcW w:w="6044" w:type="dxa"/>
          </w:tcPr>
          <w:p w:rsidR="00494764" w:rsidRPr="008F2C9B" w:rsidRDefault="00494764" w:rsidP="00E117F4">
            <w:pPr>
              <w:jc w:val="both"/>
              <w:rPr>
                <w:rFonts w:eastAsia="Open Sans" w:cstheme="minorHAnsi"/>
                <w:lang w:val="en-GB"/>
              </w:rPr>
            </w:pPr>
          </w:p>
        </w:tc>
      </w:tr>
      <w:tr w:rsidR="00494764" w:rsidRPr="008F2C9B" w:rsidTr="00E117F4">
        <w:tc>
          <w:tcPr>
            <w:tcW w:w="2972" w:type="dxa"/>
          </w:tcPr>
          <w:p w:rsidR="00494764" w:rsidRPr="008F2C9B" w:rsidRDefault="00494764" w:rsidP="00E117F4">
            <w:pPr>
              <w:jc w:val="both"/>
              <w:rPr>
                <w:rFonts w:eastAsia="Open Sans" w:cstheme="minorHAnsi"/>
                <w:b/>
                <w:lang w:val="en-GB"/>
              </w:rPr>
            </w:pPr>
            <w:r w:rsidRPr="008F2C9B">
              <w:rPr>
                <w:rFonts w:eastAsia="Open Sans" w:cstheme="minorHAnsi"/>
                <w:b/>
                <w:lang w:val="en-GB"/>
              </w:rPr>
              <w:t>Dissemination Level:</w:t>
            </w:r>
          </w:p>
        </w:tc>
        <w:tc>
          <w:tcPr>
            <w:tcW w:w="6044" w:type="dxa"/>
          </w:tcPr>
          <w:p w:rsidR="00494764" w:rsidRPr="008F2C9B" w:rsidRDefault="00494764" w:rsidP="00E117F4">
            <w:pPr>
              <w:jc w:val="both"/>
              <w:rPr>
                <w:rFonts w:eastAsia="Open Sans" w:cstheme="minorHAnsi"/>
                <w:lang w:val="en-GB"/>
              </w:rPr>
            </w:pPr>
            <w:r w:rsidRPr="008F2C9B">
              <w:rPr>
                <w:rFonts w:eastAsia="Open Sans" w:cstheme="minorHAnsi"/>
                <w:lang w:val="en-GB"/>
              </w:rPr>
              <w:t>Public</w:t>
            </w:r>
          </w:p>
        </w:tc>
      </w:tr>
      <w:tr w:rsidR="00494764" w:rsidRPr="008F2C9B" w:rsidTr="00494764">
        <w:trPr>
          <w:trHeight w:val="244"/>
        </w:trPr>
        <w:tc>
          <w:tcPr>
            <w:tcW w:w="2972" w:type="dxa"/>
          </w:tcPr>
          <w:p w:rsidR="00494764" w:rsidRPr="008F2C9B" w:rsidRDefault="00494764" w:rsidP="00E117F4">
            <w:pPr>
              <w:jc w:val="both"/>
              <w:rPr>
                <w:rFonts w:eastAsia="Open Sans" w:cstheme="minorHAnsi"/>
                <w:b/>
                <w:lang w:val="en-GB"/>
              </w:rPr>
            </w:pPr>
            <w:r w:rsidRPr="008F2C9B">
              <w:rPr>
                <w:rFonts w:eastAsia="Open Sans" w:cstheme="minorHAnsi"/>
                <w:b/>
                <w:lang w:val="en-GB"/>
              </w:rPr>
              <w:t>Due Date:</w:t>
            </w:r>
          </w:p>
        </w:tc>
        <w:tc>
          <w:tcPr>
            <w:tcW w:w="6044" w:type="dxa"/>
          </w:tcPr>
          <w:p w:rsidR="00494764" w:rsidRPr="008F2C9B" w:rsidRDefault="00494764" w:rsidP="00E117F4">
            <w:pPr>
              <w:jc w:val="both"/>
              <w:rPr>
                <w:rFonts w:eastAsia="Open Sans" w:cstheme="minorHAnsi"/>
                <w:lang w:val="en-GB"/>
              </w:rPr>
            </w:pPr>
            <w:r w:rsidRPr="008F2C9B">
              <w:rPr>
                <w:rFonts w:eastAsia="Open Sans" w:cstheme="minorHAnsi"/>
                <w:lang w:val="en-GB"/>
              </w:rPr>
              <w:t>15/03/2023</w:t>
            </w:r>
          </w:p>
        </w:tc>
      </w:tr>
    </w:tbl>
    <w:p w:rsidR="0066373E" w:rsidRPr="008F2C9B" w:rsidRDefault="0066373E">
      <w:pPr>
        <w:rPr>
          <w:lang w:val="en-US"/>
        </w:rPr>
      </w:pPr>
    </w:p>
    <w:sdt>
      <w:sdtPr>
        <w:rPr>
          <w:rFonts w:asciiTheme="minorHAnsi" w:eastAsiaTheme="minorHAnsi" w:hAnsiTheme="minorHAnsi" w:cstheme="minorBidi"/>
          <w:color w:val="auto"/>
          <w:sz w:val="22"/>
          <w:szCs w:val="22"/>
          <w:lang w:eastAsia="en-US"/>
        </w:rPr>
        <w:id w:val="176931769"/>
        <w:docPartObj>
          <w:docPartGallery w:val="Table of Contents"/>
          <w:docPartUnique/>
        </w:docPartObj>
      </w:sdtPr>
      <w:sdtEndPr>
        <w:rPr>
          <w:b/>
          <w:bCs/>
        </w:rPr>
      </w:sdtEndPr>
      <w:sdtContent>
        <w:p w:rsidR="00494764" w:rsidRPr="008F2C9B" w:rsidRDefault="00642D70">
          <w:pPr>
            <w:pStyle w:val="Nadpisobsahu"/>
          </w:pPr>
          <w:r w:rsidRPr="008F2C9B">
            <w:t xml:space="preserve">Table </w:t>
          </w:r>
          <w:proofErr w:type="spellStart"/>
          <w:r w:rsidRPr="008F2C9B">
            <w:t>of</w:t>
          </w:r>
          <w:proofErr w:type="spellEnd"/>
          <w:r w:rsidRPr="008F2C9B">
            <w:t xml:space="preserve"> </w:t>
          </w:r>
          <w:proofErr w:type="spellStart"/>
          <w:r w:rsidRPr="008F2C9B">
            <w:t>c</w:t>
          </w:r>
          <w:r w:rsidR="00494764" w:rsidRPr="008F2C9B">
            <w:t>ontent</w:t>
          </w:r>
          <w:r w:rsidRPr="008F2C9B">
            <w:t>s</w:t>
          </w:r>
          <w:proofErr w:type="spellEnd"/>
        </w:p>
        <w:p w:rsidR="008F2C9B" w:rsidRPr="008F2C9B" w:rsidRDefault="00494764">
          <w:pPr>
            <w:pStyle w:val="Obsah1"/>
            <w:tabs>
              <w:tab w:val="left" w:pos="440"/>
              <w:tab w:val="right" w:leader="dot" w:pos="9062"/>
            </w:tabs>
            <w:rPr>
              <w:rFonts w:cstheme="minorBidi"/>
              <w:noProof/>
            </w:rPr>
          </w:pPr>
          <w:r w:rsidRPr="008F2C9B">
            <w:fldChar w:fldCharType="begin"/>
          </w:r>
          <w:r w:rsidRPr="008F2C9B">
            <w:instrText xml:space="preserve"> TOC \o "1-3" \h \z \u </w:instrText>
          </w:r>
          <w:r w:rsidRPr="008F2C9B">
            <w:fldChar w:fldCharType="separate"/>
          </w:r>
          <w:hyperlink w:anchor="_Toc134157913" w:history="1">
            <w:r w:rsidR="008F2C9B" w:rsidRPr="008F2C9B">
              <w:rPr>
                <w:rStyle w:val="Hypertextovodkaz"/>
                <w:noProof/>
                <w:lang w:val="en-US"/>
              </w:rPr>
              <w:t>1.</w:t>
            </w:r>
            <w:r w:rsidR="008F2C9B" w:rsidRPr="008F2C9B">
              <w:rPr>
                <w:rFonts w:cstheme="minorBidi"/>
                <w:noProof/>
              </w:rPr>
              <w:tab/>
            </w:r>
            <w:r w:rsidR="008F2C9B" w:rsidRPr="008F2C9B">
              <w:rPr>
                <w:rStyle w:val="Hypertextovodkaz"/>
                <w:noProof/>
                <w:lang w:val="en-US"/>
              </w:rPr>
              <w:t>Czech and global drought monitoring platform - introduction</w:t>
            </w:r>
            <w:r w:rsidR="008F2C9B" w:rsidRPr="008F2C9B">
              <w:rPr>
                <w:noProof/>
                <w:webHidden/>
              </w:rPr>
              <w:tab/>
            </w:r>
            <w:r w:rsidR="008F2C9B" w:rsidRPr="008F2C9B">
              <w:rPr>
                <w:noProof/>
                <w:webHidden/>
              </w:rPr>
              <w:fldChar w:fldCharType="begin"/>
            </w:r>
            <w:r w:rsidR="008F2C9B" w:rsidRPr="008F2C9B">
              <w:rPr>
                <w:noProof/>
                <w:webHidden/>
              </w:rPr>
              <w:instrText xml:space="preserve"> PAGEREF _Toc134157913 \h </w:instrText>
            </w:r>
            <w:r w:rsidR="008F2C9B" w:rsidRPr="008F2C9B">
              <w:rPr>
                <w:noProof/>
                <w:webHidden/>
              </w:rPr>
            </w:r>
            <w:r w:rsidR="008F2C9B" w:rsidRPr="008F2C9B">
              <w:rPr>
                <w:noProof/>
                <w:webHidden/>
              </w:rPr>
              <w:fldChar w:fldCharType="separate"/>
            </w:r>
            <w:r w:rsidR="008F2C9B" w:rsidRPr="008F2C9B">
              <w:rPr>
                <w:noProof/>
                <w:webHidden/>
              </w:rPr>
              <w:t>2</w:t>
            </w:r>
            <w:r w:rsidR="008F2C9B" w:rsidRPr="008F2C9B">
              <w:rPr>
                <w:noProof/>
                <w:webHidden/>
              </w:rPr>
              <w:fldChar w:fldCharType="end"/>
            </w:r>
          </w:hyperlink>
        </w:p>
        <w:p w:rsidR="008F2C9B" w:rsidRPr="008F2C9B" w:rsidRDefault="008F2C9B">
          <w:pPr>
            <w:pStyle w:val="Obsah1"/>
            <w:tabs>
              <w:tab w:val="left" w:pos="440"/>
              <w:tab w:val="right" w:leader="dot" w:pos="9062"/>
            </w:tabs>
            <w:rPr>
              <w:rFonts w:cstheme="minorBidi"/>
              <w:noProof/>
            </w:rPr>
          </w:pPr>
          <w:hyperlink w:anchor="_Toc134157914" w:history="1">
            <w:r w:rsidRPr="008F2C9B">
              <w:rPr>
                <w:rStyle w:val="Hypertextovodkaz"/>
                <w:noProof/>
                <w:lang w:val="en-US"/>
              </w:rPr>
              <w:t>2.</w:t>
            </w:r>
            <w:r w:rsidRPr="008F2C9B">
              <w:rPr>
                <w:rFonts w:cstheme="minorBidi"/>
                <w:noProof/>
              </w:rPr>
              <w:tab/>
            </w:r>
            <w:r w:rsidRPr="008F2C9B">
              <w:rPr>
                <w:rStyle w:val="Hypertextovodkaz"/>
                <w:noProof/>
                <w:lang w:val="en-US"/>
              </w:rPr>
              <w:t>Czech National Reporting Network</w:t>
            </w:r>
            <w:r w:rsidRPr="008F2C9B">
              <w:rPr>
                <w:noProof/>
                <w:webHidden/>
              </w:rPr>
              <w:tab/>
            </w:r>
            <w:r w:rsidRPr="008F2C9B">
              <w:rPr>
                <w:noProof/>
                <w:webHidden/>
              </w:rPr>
              <w:fldChar w:fldCharType="begin"/>
            </w:r>
            <w:r w:rsidRPr="008F2C9B">
              <w:rPr>
                <w:noProof/>
                <w:webHidden/>
              </w:rPr>
              <w:instrText xml:space="preserve"> PAGEREF _Toc134157914 \h </w:instrText>
            </w:r>
            <w:r w:rsidRPr="008F2C9B">
              <w:rPr>
                <w:noProof/>
                <w:webHidden/>
              </w:rPr>
            </w:r>
            <w:r w:rsidRPr="008F2C9B">
              <w:rPr>
                <w:noProof/>
                <w:webHidden/>
              </w:rPr>
              <w:fldChar w:fldCharType="separate"/>
            </w:r>
            <w:r w:rsidRPr="008F2C9B">
              <w:rPr>
                <w:noProof/>
                <w:webHidden/>
              </w:rPr>
              <w:t>5</w:t>
            </w:r>
            <w:r w:rsidRPr="008F2C9B">
              <w:rPr>
                <w:noProof/>
                <w:webHidden/>
              </w:rPr>
              <w:fldChar w:fldCharType="end"/>
            </w:r>
          </w:hyperlink>
        </w:p>
        <w:p w:rsidR="008F2C9B" w:rsidRPr="008F2C9B" w:rsidRDefault="008F2C9B">
          <w:pPr>
            <w:pStyle w:val="Obsah1"/>
            <w:tabs>
              <w:tab w:val="left" w:pos="440"/>
              <w:tab w:val="right" w:leader="dot" w:pos="9062"/>
            </w:tabs>
            <w:rPr>
              <w:rFonts w:cstheme="minorBidi"/>
              <w:noProof/>
            </w:rPr>
          </w:pPr>
          <w:hyperlink w:anchor="_Toc134157915" w:history="1">
            <w:r w:rsidRPr="008F2C9B">
              <w:rPr>
                <w:rStyle w:val="Hypertextovodkaz"/>
                <w:noProof/>
                <w:lang w:val="en-US"/>
              </w:rPr>
              <w:t>3.</w:t>
            </w:r>
            <w:r w:rsidRPr="008F2C9B">
              <w:rPr>
                <w:rFonts w:cstheme="minorBidi"/>
                <w:noProof/>
              </w:rPr>
              <w:tab/>
            </w:r>
            <w:r w:rsidRPr="008F2C9B">
              <w:rPr>
                <w:rStyle w:val="Hypertextovodkaz"/>
                <w:noProof/>
                <w:lang w:val="en-US"/>
              </w:rPr>
              <w:t>International reporting website</w:t>
            </w:r>
            <w:r w:rsidRPr="008F2C9B">
              <w:rPr>
                <w:noProof/>
                <w:webHidden/>
              </w:rPr>
              <w:tab/>
            </w:r>
            <w:r w:rsidRPr="008F2C9B">
              <w:rPr>
                <w:noProof/>
                <w:webHidden/>
              </w:rPr>
              <w:fldChar w:fldCharType="begin"/>
            </w:r>
            <w:r w:rsidRPr="008F2C9B">
              <w:rPr>
                <w:noProof/>
                <w:webHidden/>
              </w:rPr>
              <w:instrText xml:space="preserve"> PAGEREF _Toc134157915 \h </w:instrText>
            </w:r>
            <w:r w:rsidRPr="008F2C9B">
              <w:rPr>
                <w:noProof/>
                <w:webHidden/>
              </w:rPr>
            </w:r>
            <w:r w:rsidRPr="008F2C9B">
              <w:rPr>
                <w:noProof/>
                <w:webHidden/>
              </w:rPr>
              <w:fldChar w:fldCharType="separate"/>
            </w:r>
            <w:r w:rsidRPr="008F2C9B">
              <w:rPr>
                <w:noProof/>
                <w:webHidden/>
              </w:rPr>
              <w:t>6</w:t>
            </w:r>
            <w:r w:rsidRPr="008F2C9B">
              <w:rPr>
                <w:noProof/>
                <w:webHidden/>
              </w:rPr>
              <w:fldChar w:fldCharType="end"/>
            </w:r>
          </w:hyperlink>
        </w:p>
        <w:p w:rsidR="008F2C9B" w:rsidRPr="008F2C9B" w:rsidRDefault="008F2C9B">
          <w:pPr>
            <w:pStyle w:val="Obsah1"/>
            <w:tabs>
              <w:tab w:val="left" w:pos="440"/>
              <w:tab w:val="right" w:leader="dot" w:pos="9062"/>
            </w:tabs>
            <w:rPr>
              <w:rFonts w:cstheme="minorBidi"/>
              <w:noProof/>
            </w:rPr>
          </w:pPr>
          <w:hyperlink w:anchor="_Toc134157916" w:history="1">
            <w:r w:rsidRPr="008F2C9B">
              <w:rPr>
                <w:rStyle w:val="Hypertextovodkaz"/>
                <w:noProof/>
                <w:lang w:val="en-US"/>
              </w:rPr>
              <w:t>4.</w:t>
            </w:r>
            <w:r w:rsidRPr="008F2C9B">
              <w:rPr>
                <w:rFonts w:cstheme="minorBidi"/>
                <w:noProof/>
              </w:rPr>
              <w:tab/>
            </w:r>
            <w:r w:rsidRPr="008F2C9B">
              <w:rPr>
                <w:rStyle w:val="Hypertextovodkaz"/>
                <w:noProof/>
                <w:lang w:val="en-US"/>
              </w:rPr>
              <w:t>Frequently asked questions</w:t>
            </w:r>
            <w:r w:rsidRPr="008F2C9B">
              <w:rPr>
                <w:noProof/>
                <w:webHidden/>
              </w:rPr>
              <w:tab/>
            </w:r>
            <w:r w:rsidRPr="008F2C9B">
              <w:rPr>
                <w:noProof/>
                <w:webHidden/>
              </w:rPr>
              <w:fldChar w:fldCharType="begin"/>
            </w:r>
            <w:r w:rsidRPr="008F2C9B">
              <w:rPr>
                <w:noProof/>
                <w:webHidden/>
              </w:rPr>
              <w:instrText xml:space="preserve"> PAGEREF _Toc134157916 \h </w:instrText>
            </w:r>
            <w:r w:rsidRPr="008F2C9B">
              <w:rPr>
                <w:noProof/>
                <w:webHidden/>
              </w:rPr>
            </w:r>
            <w:r w:rsidRPr="008F2C9B">
              <w:rPr>
                <w:noProof/>
                <w:webHidden/>
              </w:rPr>
              <w:fldChar w:fldCharType="separate"/>
            </w:r>
            <w:r w:rsidRPr="008F2C9B">
              <w:rPr>
                <w:noProof/>
                <w:webHidden/>
              </w:rPr>
              <w:t>9</w:t>
            </w:r>
            <w:r w:rsidRPr="008F2C9B">
              <w:rPr>
                <w:noProof/>
                <w:webHidden/>
              </w:rPr>
              <w:fldChar w:fldCharType="end"/>
            </w:r>
          </w:hyperlink>
        </w:p>
        <w:p w:rsidR="008F2C9B" w:rsidRPr="008F2C9B" w:rsidRDefault="008F2C9B">
          <w:pPr>
            <w:pStyle w:val="Obsah3"/>
            <w:tabs>
              <w:tab w:val="right" w:leader="dot" w:pos="9062"/>
            </w:tabs>
            <w:rPr>
              <w:rFonts w:cstheme="minorBidi"/>
              <w:noProof/>
            </w:rPr>
          </w:pPr>
          <w:hyperlink w:anchor="_Toc134157917" w:history="1">
            <w:r w:rsidRPr="008F2C9B">
              <w:rPr>
                <w:rStyle w:val="Hypertextovodkaz"/>
                <w:noProof/>
                <w:lang w:val="en-US"/>
              </w:rPr>
              <w:t>4.1 How can we start?</w:t>
            </w:r>
            <w:r w:rsidRPr="008F2C9B">
              <w:rPr>
                <w:noProof/>
                <w:webHidden/>
              </w:rPr>
              <w:tab/>
            </w:r>
            <w:r w:rsidRPr="008F2C9B">
              <w:rPr>
                <w:noProof/>
                <w:webHidden/>
              </w:rPr>
              <w:fldChar w:fldCharType="begin"/>
            </w:r>
            <w:r w:rsidRPr="008F2C9B">
              <w:rPr>
                <w:noProof/>
                <w:webHidden/>
              </w:rPr>
              <w:instrText xml:space="preserve"> PAGEREF _Toc134157917 \h </w:instrText>
            </w:r>
            <w:r w:rsidRPr="008F2C9B">
              <w:rPr>
                <w:noProof/>
                <w:webHidden/>
              </w:rPr>
            </w:r>
            <w:r w:rsidRPr="008F2C9B">
              <w:rPr>
                <w:noProof/>
                <w:webHidden/>
              </w:rPr>
              <w:fldChar w:fldCharType="separate"/>
            </w:r>
            <w:r w:rsidRPr="008F2C9B">
              <w:rPr>
                <w:noProof/>
                <w:webHidden/>
              </w:rPr>
              <w:t>9</w:t>
            </w:r>
            <w:r w:rsidRPr="008F2C9B">
              <w:rPr>
                <w:noProof/>
                <w:webHidden/>
              </w:rPr>
              <w:fldChar w:fldCharType="end"/>
            </w:r>
          </w:hyperlink>
        </w:p>
        <w:p w:rsidR="008F2C9B" w:rsidRPr="008F2C9B" w:rsidRDefault="008F2C9B">
          <w:pPr>
            <w:pStyle w:val="Obsah3"/>
            <w:tabs>
              <w:tab w:val="right" w:leader="dot" w:pos="9062"/>
            </w:tabs>
            <w:rPr>
              <w:rFonts w:cstheme="minorBidi"/>
              <w:noProof/>
            </w:rPr>
          </w:pPr>
          <w:hyperlink w:anchor="_Toc134157918" w:history="1">
            <w:r w:rsidRPr="008F2C9B">
              <w:rPr>
                <w:rStyle w:val="Hypertextovodkaz"/>
                <w:noProof/>
                <w:lang w:val="en-US"/>
              </w:rPr>
              <w:t>4.2 Why do we need reporters?</w:t>
            </w:r>
            <w:r w:rsidRPr="008F2C9B">
              <w:rPr>
                <w:noProof/>
                <w:webHidden/>
              </w:rPr>
              <w:tab/>
            </w:r>
            <w:r w:rsidRPr="008F2C9B">
              <w:rPr>
                <w:noProof/>
                <w:webHidden/>
              </w:rPr>
              <w:fldChar w:fldCharType="begin"/>
            </w:r>
            <w:r w:rsidRPr="008F2C9B">
              <w:rPr>
                <w:noProof/>
                <w:webHidden/>
              </w:rPr>
              <w:instrText xml:space="preserve"> PAGEREF _Toc134157918 \h </w:instrText>
            </w:r>
            <w:r w:rsidRPr="008F2C9B">
              <w:rPr>
                <w:noProof/>
                <w:webHidden/>
              </w:rPr>
            </w:r>
            <w:r w:rsidRPr="008F2C9B">
              <w:rPr>
                <w:noProof/>
                <w:webHidden/>
              </w:rPr>
              <w:fldChar w:fldCharType="separate"/>
            </w:r>
            <w:r w:rsidRPr="008F2C9B">
              <w:rPr>
                <w:noProof/>
                <w:webHidden/>
              </w:rPr>
              <w:t>9</w:t>
            </w:r>
            <w:r w:rsidRPr="008F2C9B">
              <w:rPr>
                <w:noProof/>
                <w:webHidden/>
              </w:rPr>
              <w:fldChar w:fldCharType="end"/>
            </w:r>
          </w:hyperlink>
        </w:p>
        <w:p w:rsidR="008F2C9B" w:rsidRPr="008F2C9B" w:rsidRDefault="008F2C9B">
          <w:pPr>
            <w:pStyle w:val="Obsah3"/>
            <w:tabs>
              <w:tab w:val="right" w:leader="dot" w:pos="9062"/>
            </w:tabs>
            <w:rPr>
              <w:rFonts w:cstheme="minorBidi"/>
              <w:noProof/>
            </w:rPr>
          </w:pPr>
          <w:hyperlink w:anchor="_Toc134157919" w:history="1">
            <w:r w:rsidRPr="008F2C9B">
              <w:rPr>
                <w:rStyle w:val="Hypertextovodkaz"/>
                <w:noProof/>
                <w:lang w:val="en-US"/>
              </w:rPr>
              <w:t>4.3 How many reporters should we aim for?</w:t>
            </w:r>
            <w:r w:rsidRPr="008F2C9B">
              <w:rPr>
                <w:noProof/>
                <w:webHidden/>
              </w:rPr>
              <w:tab/>
            </w:r>
            <w:r w:rsidRPr="008F2C9B">
              <w:rPr>
                <w:noProof/>
                <w:webHidden/>
              </w:rPr>
              <w:fldChar w:fldCharType="begin"/>
            </w:r>
            <w:r w:rsidRPr="008F2C9B">
              <w:rPr>
                <w:noProof/>
                <w:webHidden/>
              </w:rPr>
              <w:instrText xml:space="preserve"> PAGEREF _Toc134157919 \h </w:instrText>
            </w:r>
            <w:r w:rsidRPr="008F2C9B">
              <w:rPr>
                <w:noProof/>
                <w:webHidden/>
              </w:rPr>
            </w:r>
            <w:r w:rsidRPr="008F2C9B">
              <w:rPr>
                <w:noProof/>
                <w:webHidden/>
              </w:rPr>
              <w:fldChar w:fldCharType="separate"/>
            </w:r>
            <w:r w:rsidRPr="008F2C9B">
              <w:rPr>
                <w:noProof/>
                <w:webHidden/>
              </w:rPr>
              <w:t>9</w:t>
            </w:r>
            <w:r w:rsidRPr="008F2C9B">
              <w:rPr>
                <w:noProof/>
                <w:webHidden/>
              </w:rPr>
              <w:fldChar w:fldCharType="end"/>
            </w:r>
          </w:hyperlink>
        </w:p>
        <w:p w:rsidR="008F2C9B" w:rsidRPr="008F2C9B" w:rsidRDefault="008F2C9B">
          <w:pPr>
            <w:pStyle w:val="Obsah3"/>
            <w:tabs>
              <w:tab w:val="right" w:leader="dot" w:pos="9062"/>
            </w:tabs>
            <w:rPr>
              <w:rFonts w:cstheme="minorBidi"/>
              <w:noProof/>
            </w:rPr>
          </w:pPr>
          <w:hyperlink w:anchor="_Toc134157920" w:history="1">
            <w:r w:rsidRPr="008F2C9B">
              <w:rPr>
                <w:rStyle w:val="Hypertextovodkaz"/>
                <w:noProof/>
                <w:lang w:val="en-US"/>
              </w:rPr>
              <w:t>4.4 Why do we have three types of questionnaires (agriculture, forestry, fruit growing)?</w:t>
            </w:r>
            <w:r w:rsidRPr="008F2C9B">
              <w:rPr>
                <w:noProof/>
                <w:webHidden/>
              </w:rPr>
              <w:tab/>
            </w:r>
            <w:r w:rsidRPr="008F2C9B">
              <w:rPr>
                <w:noProof/>
                <w:webHidden/>
              </w:rPr>
              <w:fldChar w:fldCharType="begin"/>
            </w:r>
            <w:r w:rsidRPr="008F2C9B">
              <w:rPr>
                <w:noProof/>
                <w:webHidden/>
              </w:rPr>
              <w:instrText xml:space="preserve"> PAGEREF _Toc134157920 \h </w:instrText>
            </w:r>
            <w:r w:rsidRPr="008F2C9B">
              <w:rPr>
                <w:noProof/>
                <w:webHidden/>
              </w:rPr>
            </w:r>
            <w:r w:rsidRPr="008F2C9B">
              <w:rPr>
                <w:noProof/>
                <w:webHidden/>
              </w:rPr>
              <w:fldChar w:fldCharType="separate"/>
            </w:r>
            <w:r w:rsidRPr="008F2C9B">
              <w:rPr>
                <w:noProof/>
                <w:webHidden/>
              </w:rPr>
              <w:t>9</w:t>
            </w:r>
            <w:r w:rsidRPr="008F2C9B">
              <w:rPr>
                <w:noProof/>
                <w:webHidden/>
              </w:rPr>
              <w:fldChar w:fldCharType="end"/>
            </w:r>
          </w:hyperlink>
        </w:p>
        <w:p w:rsidR="008F2C9B" w:rsidRPr="008F2C9B" w:rsidRDefault="008F2C9B">
          <w:pPr>
            <w:pStyle w:val="Obsah3"/>
            <w:tabs>
              <w:tab w:val="right" w:leader="dot" w:pos="9062"/>
            </w:tabs>
            <w:rPr>
              <w:rFonts w:cstheme="minorBidi"/>
              <w:noProof/>
            </w:rPr>
          </w:pPr>
          <w:hyperlink w:anchor="_Toc134157921" w:history="1">
            <w:r w:rsidRPr="008F2C9B">
              <w:rPr>
                <w:rStyle w:val="Hypertextovodkaz"/>
                <w:noProof/>
                <w:lang w:val="en-US"/>
              </w:rPr>
              <w:t xml:space="preserve">4.5 Where should the observation be done? Where </w:t>
            </w:r>
            <w:r w:rsidR="00A42BEB">
              <w:rPr>
                <w:rStyle w:val="Hypertextovodkaz"/>
                <w:noProof/>
                <w:lang w:val="en-US"/>
              </w:rPr>
              <w:t>should reporters</w:t>
            </w:r>
            <w:r w:rsidRPr="008F2C9B">
              <w:rPr>
                <w:rStyle w:val="Hypertextovodkaz"/>
                <w:noProof/>
                <w:lang w:val="en-US"/>
              </w:rPr>
              <w:t xml:space="preserve"> observe the impacts?</w:t>
            </w:r>
            <w:r w:rsidRPr="008F2C9B">
              <w:rPr>
                <w:noProof/>
                <w:webHidden/>
              </w:rPr>
              <w:tab/>
            </w:r>
            <w:r w:rsidRPr="008F2C9B">
              <w:rPr>
                <w:noProof/>
                <w:webHidden/>
              </w:rPr>
              <w:fldChar w:fldCharType="begin"/>
            </w:r>
            <w:r w:rsidRPr="008F2C9B">
              <w:rPr>
                <w:noProof/>
                <w:webHidden/>
              </w:rPr>
              <w:instrText xml:space="preserve"> PAGEREF _Toc134157921 \h </w:instrText>
            </w:r>
            <w:r w:rsidRPr="008F2C9B">
              <w:rPr>
                <w:noProof/>
                <w:webHidden/>
              </w:rPr>
            </w:r>
            <w:r w:rsidRPr="008F2C9B">
              <w:rPr>
                <w:noProof/>
                <w:webHidden/>
              </w:rPr>
              <w:fldChar w:fldCharType="separate"/>
            </w:r>
            <w:r w:rsidRPr="008F2C9B">
              <w:rPr>
                <w:noProof/>
                <w:webHidden/>
              </w:rPr>
              <w:t>9</w:t>
            </w:r>
            <w:r w:rsidRPr="008F2C9B">
              <w:rPr>
                <w:noProof/>
                <w:webHidden/>
              </w:rPr>
              <w:fldChar w:fldCharType="end"/>
            </w:r>
          </w:hyperlink>
        </w:p>
        <w:p w:rsidR="008F2C9B" w:rsidRPr="008F2C9B" w:rsidRDefault="008F2C9B">
          <w:pPr>
            <w:pStyle w:val="Obsah3"/>
            <w:tabs>
              <w:tab w:val="right" w:leader="dot" w:pos="9062"/>
            </w:tabs>
            <w:rPr>
              <w:rFonts w:cstheme="minorBidi"/>
              <w:noProof/>
            </w:rPr>
          </w:pPr>
          <w:hyperlink w:anchor="_Toc134157922" w:history="1">
            <w:r w:rsidRPr="008F2C9B">
              <w:rPr>
                <w:rStyle w:val="Hypertextovodkaz"/>
                <w:noProof/>
                <w:lang w:val="en-US"/>
              </w:rPr>
              <w:t>4.6 How much time does it take to fill in the questionnaire?</w:t>
            </w:r>
            <w:r w:rsidRPr="008F2C9B">
              <w:rPr>
                <w:noProof/>
                <w:webHidden/>
              </w:rPr>
              <w:tab/>
            </w:r>
            <w:r w:rsidRPr="008F2C9B">
              <w:rPr>
                <w:noProof/>
                <w:webHidden/>
              </w:rPr>
              <w:fldChar w:fldCharType="begin"/>
            </w:r>
            <w:r w:rsidRPr="008F2C9B">
              <w:rPr>
                <w:noProof/>
                <w:webHidden/>
              </w:rPr>
              <w:instrText xml:space="preserve"> PAGEREF _Toc134157922 \h </w:instrText>
            </w:r>
            <w:r w:rsidRPr="008F2C9B">
              <w:rPr>
                <w:noProof/>
                <w:webHidden/>
              </w:rPr>
            </w:r>
            <w:r w:rsidRPr="008F2C9B">
              <w:rPr>
                <w:noProof/>
                <w:webHidden/>
              </w:rPr>
              <w:fldChar w:fldCharType="separate"/>
            </w:r>
            <w:r w:rsidRPr="008F2C9B">
              <w:rPr>
                <w:noProof/>
                <w:webHidden/>
              </w:rPr>
              <w:t>9</w:t>
            </w:r>
            <w:r w:rsidRPr="008F2C9B">
              <w:rPr>
                <w:noProof/>
                <w:webHidden/>
              </w:rPr>
              <w:fldChar w:fldCharType="end"/>
            </w:r>
          </w:hyperlink>
        </w:p>
        <w:p w:rsidR="008F2C9B" w:rsidRPr="008F2C9B" w:rsidRDefault="008F2C9B">
          <w:pPr>
            <w:pStyle w:val="Obsah3"/>
            <w:tabs>
              <w:tab w:val="right" w:leader="dot" w:pos="9062"/>
            </w:tabs>
            <w:rPr>
              <w:rFonts w:cstheme="minorBidi"/>
              <w:noProof/>
            </w:rPr>
          </w:pPr>
          <w:hyperlink w:anchor="_Toc134157923" w:history="1">
            <w:r w:rsidRPr="008F2C9B">
              <w:rPr>
                <w:rStyle w:val="Hypertextovodkaz"/>
                <w:noProof/>
                <w:lang w:val="en-US"/>
              </w:rPr>
              <w:t>4.7 How to communicate with reporters?</w:t>
            </w:r>
            <w:r w:rsidRPr="008F2C9B">
              <w:rPr>
                <w:noProof/>
                <w:webHidden/>
              </w:rPr>
              <w:tab/>
            </w:r>
            <w:r w:rsidRPr="008F2C9B">
              <w:rPr>
                <w:noProof/>
                <w:webHidden/>
              </w:rPr>
              <w:fldChar w:fldCharType="begin"/>
            </w:r>
            <w:r w:rsidRPr="008F2C9B">
              <w:rPr>
                <w:noProof/>
                <w:webHidden/>
              </w:rPr>
              <w:instrText xml:space="preserve"> PAGEREF _Toc134157923 \h </w:instrText>
            </w:r>
            <w:r w:rsidRPr="008F2C9B">
              <w:rPr>
                <w:noProof/>
                <w:webHidden/>
              </w:rPr>
            </w:r>
            <w:r w:rsidRPr="008F2C9B">
              <w:rPr>
                <w:noProof/>
                <w:webHidden/>
              </w:rPr>
              <w:fldChar w:fldCharType="separate"/>
            </w:r>
            <w:r w:rsidRPr="008F2C9B">
              <w:rPr>
                <w:noProof/>
                <w:webHidden/>
              </w:rPr>
              <w:t>10</w:t>
            </w:r>
            <w:r w:rsidRPr="008F2C9B">
              <w:rPr>
                <w:noProof/>
                <w:webHidden/>
              </w:rPr>
              <w:fldChar w:fldCharType="end"/>
            </w:r>
          </w:hyperlink>
        </w:p>
        <w:p w:rsidR="008F2C9B" w:rsidRPr="008F2C9B" w:rsidRDefault="008F2C9B">
          <w:pPr>
            <w:pStyle w:val="Obsah1"/>
            <w:tabs>
              <w:tab w:val="right" w:leader="dot" w:pos="9062"/>
            </w:tabs>
            <w:rPr>
              <w:rFonts w:cstheme="minorBidi"/>
              <w:noProof/>
            </w:rPr>
          </w:pPr>
          <w:hyperlink w:anchor="_Toc134157924" w:history="1">
            <w:r w:rsidRPr="008F2C9B">
              <w:rPr>
                <w:rStyle w:val="Hypertextovodkaz"/>
                <w:noProof/>
                <w:lang w:val="en-US"/>
              </w:rPr>
              <w:t>5 References</w:t>
            </w:r>
            <w:r w:rsidRPr="008F2C9B">
              <w:rPr>
                <w:noProof/>
                <w:webHidden/>
              </w:rPr>
              <w:tab/>
            </w:r>
            <w:r w:rsidRPr="008F2C9B">
              <w:rPr>
                <w:noProof/>
                <w:webHidden/>
              </w:rPr>
              <w:fldChar w:fldCharType="begin"/>
            </w:r>
            <w:r w:rsidRPr="008F2C9B">
              <w:rPr>
                <w:noProof/>
                <w:webHidden/>
              </w:rPr>
              <w:instrText xml:space="preserve"> PAGEREF _Toc134157924 \h </w:instrText>
            </w:r>
            <w:r w:rsidRPr="008F2C9B">
              <w:rPr>
                <w:noProof/>
                <w:webHidden/>
              </w:rPr>
            </w:r>
            <w:r w:rsidRPr="008F2C9B">
              <w:rPr>
                <w:noProof/>
                <w:webHidden/>
              </w:rPr>
              <w:fldChar w:fldCharType="separate"/>
            </w:r>
            <w:r w:rsidRPr="008F2C9B">
              <w:rPr>
                <w:noProof/>
                <w:webHidden/>
              </w:rPr>
              <w:t>11</w:t>
            </w:r>
            <w:r w:rsidRPr="008F2C9B">
              <w:rPr>
                <w:noProof/>
                <w:webHidden/>
              </w:rPr>
              <w:fldChar w:fldCharType="end"/>
            </w:r>
          </w:hyperlink>
        </w:p>
        <w:p w:rsidR="008F2C9B" w:rsidRPr="008F2C9B" w:rsidRDefault="008F2C9B">
          <w:pPr>
            <w:pStyle w:val="Obsah1"/>
            <w:tabs>
              <w:tab w:val="right" w:leader="dot" w:pos="9062"/>
            </w:tabs>
            <w:rPr>
              <w:rFonts w:cstheme="minorBidi"/>
              <w:noProof/>
            </w:rPr>
          </w:pPr>
          <w:hyperlink w:anchor="_Toc134157925" w:history="1">
            <w:r w:rsidRPr="008F2C9B">
              <w:rPr>
                <w:rStyle w:val="Hypertextovodkaz"/>
                <w:noProof/>
                <w:lang w:val="en-US"/>
              </w:rPr>
              <w:t>6 List of acronyms</w:t>
            </w:r>
            <w:r w:rsidRPr="008F2C9B">
              <w:rPr>
                <w:noProof/>
                <w:webHidden/>
              </w:rPr>
              <w:tab/>
            </w:r>
            <w:r w:rsidRPr="008F2C9B">
              <w:rPr>
                <w:noProof/>
                <w:webHidden/>
              </w:rPr>
              <w:fldChar w:fldCharType="begin"/>
            </w:r>
            <w:r w:rsidRPr="008F2C9B">
              <w:rPr>
                <w:noProof/>
                <w:webHidden/>
              </w:rPr>
              <w:instrText xml:space="preserve"> PAGEREF _Toc134157925 \h </w:instrText>
            </w:r>
            <w:r w:rsidRPr="008F2C9B">
              <w:rPr>
                <w:noProof/>
                <w:webHidden/>
              </w:rPr>
            </w:r>
            <w:r w:rsidRPr="008F2C9B">
              <w:rPr>
                <w:noProof/>
                <w:webHidden/>
              </w:rPr>
              <w:fldChar w:fldCharType="separate"/>
            </w:r>
            <w:r w:rsidRPr="008F2C9B">
              <w:rPr>
                <w:noProof/>
                <w:webHidden/>
              </w:rPr>
              <w:t>11</w:t>
            </w:r>
            <w:r w:rsidRPr="008F2C9B">
              <w:rPr>
                <w:noProof/>
                <w:webHidden/>
              </w:rPr>
              <w:fldChar w:fldCharType="end"/>
            </w:r>
          </w:hyperlink>
        </w:p>
        <w:p w:rsidR="00494764" w:rsidRPr="008F2C9B" w:rsidRDefault="00494764">
          <w:r w:rsidRPr="008F2C9B">
            <w:rPr>
              <w:b/>
              <w:bCs/>
            </w:rPr>
            <w:fldChar w:fldCharType="end"/>
          </w:r>
        </w:p>
      </w:sdtContent>
    </w:sdt>
    <w:p w:rsidR="004C64F6" w:rsidRPr="008F2C9B" w:rsidRDefault="00FF644E">
      <w:pPr>
        <w:rPr>
          <w:lang w:val="en-US"/>
        </w:rPr>
      </w:pPr>
      <w:r w:rsidRPr="008F2C9B">
        <w:rPr>
          <w:lang w:val="en-US"/>
        </w:rPr>
        <w:br w:type="page"/>
      </w:r>
    </w:p>
    <w:p w:rsidR="0066373E" w:rsidRPr="008F2C9B" w:rsidRDefault="0066373E" w:rsidP="003E7C3A">
      <w:pPr>
        <w:pStyle w:val="Nadpis1"/>
        <w:numPr>
          <w:ilvl w:val="0"/>
          <w:numId w:val="1"/>
        </w:numPr>
        <w:rPr>
          <w:lang w:val="en-US"/>
        </w:rPr>
      </w:pPr>
      <w:bookmarkStart w:id="0" w:name="_Toc134157913"/>
      <w:r w:rsidRPr="008F2C9B">
        <w:rPr>
          <w:lang w:val="en-US"/>
        </w:rPr>
        <w:lastRenderedPageBreak/>
        <w:t>Czech and global drought monitoring platform</w:t>
      </w:r>
      <w:r w:rsidR="003E7C3A" w:rsidRPr="008F2C9B">
        <w:rPr>
          <w:lang w:val="en-US"/>
        </w:rPr>
        <w:t xml:space="preserve"> - introduction</w:t>
      </w:r>
      <w:bookmarkEnd w:id="0"/>
    </w:p>
    <w:p w:rsidR="003E7C3A" w:rsidRPr="008F2C9B" w:rsidRDefault="003E7C3A" w:rsidP="003E7C3A">
      <w:pPr>
        <w:jc w:val="both"/>
        <w:rPr>
          <w:lang w:val="en-US"/>
        </w:rPr>
      </w:pPr>
    </w:p>
    <w:p w:rsidR="0066373E" w:rsidRPr="008F2C9B" w:rsidRDefault="0066373E" w:rsidP="003E7C3A">
      <w:pPr>
        <w:ind w:firstLine="360"/>
        <w:jc w:val="both"/>
        <w:rPr>
          <w:lang w:val="en-US"/>
        </w:rPr>
      </w:pPr>
      <w:r w:rsidRPr="008F2C9B">
        <w:rPr>
          <w:lang w:val="en-US"/>
        </w:rPr>
        <w:t xml:space="preserve">Czech Drought Monitor </w:t>
      </w:r>
      <w:r w:rsidR="00530975" w:rsidRPr="008F2C9B">
        <w:rPr>
          <w:lang w:val="en-US"/>
        </w:rPr>
        <w:t>[1]</w:t>
      </w:r>
      <w:r w:rsidR="00127512" w:rsidRPr="008F2C9B">
        <w:rPr>
          <w:lang w:val="en-US"/>
        </w:rPr>
        <w:t>,</w:t>
      </w:r>
      <w:r w:rsidR="00530975" w:rsidRPr="008F2C9B">
        <w:rPr>
          <w:lang w:val="en-US"/>
        </w:rPr>
        <w:t xml:space="preserve"> </w:t>
      </w:r>
      <w:r w:rsidRPr="008F2C9B">
        <w:rPr>
          <w:lang w:val="en-US"/>
        </w:rPr>
        <w:t xml:space="preserve">available at </w:t>
      </w:r>
      <w:hyperlink r:id="rId8" w:history="1">
        <w:r w:rsidRPr="008F2C9B">
          <w:rPr>
            <w:rStyle w:val="Hypertextovodkaz"/>
            <w:lang w:val="en-US"/>
          </w:rPr>
          <w:t>www.intersucho.cz</w:t>
        </w:r>
      </w:hyperlink>
      <w:r w:rsidRPr="008F2C9B">
        <w:rPr>
          <w:lang w:val="en-US"/>
        </w:rPr>
        <w:t xml:space="preserve"> (</w:t>
      </w:r>
      <w:proofErr w:type="spellStart"/>
      <w:r w:rsidRPr="008F2C9B">
        <w:rPr>
          <w:lang w:val="en-US"/>
        </w:rPr>
        <w:t>CzechDM</w:t>
      </w:r>
      <w:proofErr w:type="spellEnd"/>
      <w:r w:rsidRPr="008F2C9B">
        <w:rPr>
          <w:lang w:val="en-US"/>
        </w:rPr>
        <w:t>)</w:t>
      </w:r>
      <w:r w:rsidR="00127512" w:rsidRPr="008F2C9B">
        <w:rPr>
          <w:lang w:val="en-US"/>
        </w:rPr>
        <w:t>,</w:t>
      </w:r>
      <w:r w:rsidRPr="008F2C9B">
        <w:rPr>
          <w:lang w:val="en-US"/>
        </w:rPr>
        <w:t xml:space="preserve"> provides comprehensive </w:t>
      </w:r>
      <w:r w:rsidR="00530975" w:rsidRPr="008F2C9B">
        <w:rPr>
          <w:lang w:val="en-US"/>
        </w:rPr>
        <w:t>sold</w:t>
      </w:r>
      <w:r w:rsidRPr="008F2C9B">
        <w:rPr>
          <w:lang w:val="en-US"/>
        </w:rPr>
        <w:t xml:space="preserve"> drought monitoring and prediction tool to map drought and </w:t>
      </w:r>
      <w:r w:rsidR="00530975" w:rsidRPr="008F2C9B">
        <w:rPr>
          <w:lang w:val="en-US"/>
        </w:rPr>
        <w:t>consequent</w:t>
      </w:r>
      <w:r w:rsidRPr="008F2C9B">
        <w:rPr>
          <w:lang w:val="en-US"/>
        </w:rPr>
        <w:t xml:space="preserve"> impacts in Czechia, Slovakia, Central Europe</w:t>
      </w:r>
      <w:r w:rsidR="00530975" w:rsidRPr="008F2C9B">
        <w:rPr>
          <w:lang w:val="en-US"/>
        </w:rPr>
        <w:t>,</w:t>
      </w:r>
      <w:r w:rsidRPr="008F2C9B">
        <w:rPr>
          <w:lang w:val="en-US"/>
        </w:rPr>
        <w:t xml:space="preserve"> a</w:t>
      </w:r>
      <w:r w:rsidR="00530975" w:rsidRPr="008F2C9B">
        <w:rPr>
          <w:lang w:val="en-US"/>
        </w:rPr>
        <w:t xml:space="preserve">nd also on a global level. </w:t>
      </w:r>
    </w:p>
    <w:p w:rsidR="00530975" w:rsidRPr="008F2C9B" w:rsidRDefault="00530975" w:rsidP="003E7C3A">
      <w:pPr>
        <w:ind w:firstLine="360"/>
        <w:jc w:val="both"/>
        <w:rPr>
          <w:lang w:val="en-US"/>
        </w:rPr>
      </w:pPr>
      <w:r w:rsidRPr="008F2C9B">
        <w:rPr>
          <w:lang w:val="en-US"/>
        </w:rPr>
        <w:t>The system is leaning on a combination of 3 base monitoring methods, including modeled soil moisture content (</w:t>
      </w:r>
      <w:proofErr w:type="spellStart"/>
      <w:r w:rsidRPr="008F2C9B">
        <w:rPr>
          <w:lang w:val="en-US"/>
        </w:rPr>
        <w:t>SoilClim</w:t>
      </w:r>
      <w:proofErr w:type="spellEnd"/>
      <w:r w:rsidRPr="008F2C9B">
        <w:rPr>
          <w:lang w:val="en-US"/>
        </w:rPr>
        <w:t xml:space="preserve"> model [2,3]), remote sensing data, and a network of voluntary expert agriculture reporters providing regular information about soil water content and observed drought impacts on crops.</w:t>
      </w:r>
    </w:p>
    <w:p w:rsidR="00530975" w:rsidRPr="008F2C9B" w:rsidRDefault="00530975" w:rsidP="003E7C3A">
      <w:pPr>
        <w:ind w:firstLine="360"/>
        <w:jc w:val="both"/>
        <w:rPr>
          <w:lang w:val="en-US"/>
        </w:rPr>
      </w:pPr>
      <w:proofErr w:type="spellStart"/>
      <w:r w:rsidRPr="008F2C9B">
        <w:rPr>
          <w:lang w:val="en-US"/>
        </w:rPr>
        <w:t>SoilC</w:t>
      </w:r>
      <w:r w:rsidR="00C91C7E" w:rsidRPr="008F2C9B">
        <w:rPr>
          <w:lang w:val="en-US"/>
        </w:rPr>
        <w:t>l</w:t>
      </w:r>
      <w:r w:rsidRPr="008F2C9B">
        <w:rPr>
          <w:lang w:val="en-US"/>
        </w:rPr>
        <w:t>im</w:t>
      </w:r>
      <w:proofErr w:type="spellEnd"/>
      <w:r w:rsidRPr="008F2C9B">
        <w:rPr>
          <w:lang w:val="en-US"/>
        </w:rPr>
        <w:t xml:space="preserve"> model provides daily outputs of </w:t>
      </w:r>
      <w:r w:rsidR="003E7C3A" w:rsidRPr="008F2C9B">
        <w:rPr>
          <w:lang w:val="en-US"/>
        </w:rPr>
        <w:t>R</w:t>
      </w:r>
      <w:r w:rsidRPr="008F2C9B">
        <w:rPr>
          <w:lang w:val="en-US"/>
        </w:rPr>
        <w:t xml:space="preserve">elative </w:t>
      </w:r>
      <w:r w:rsidR="003E7C3A" w:rsidRPr="008F2C9B">
        <w:rPr>
          <w:lang w:val="en-US"/>
        </w:rPr>
        <w:t>S</w:t>
      </w:r>
      <w:r w:rsidRPr="008F2C9B">
        <w:rPr>
          <w:lang w:val="en-US"/>
        </w:rPr>
        <w:t xml:space="preserve">oil </w:t>
      </w:r>
      <w:r w:rsidR="003E7C3A" w:rsidRPr="008F2C9B">
        <w:rPr>
          <w:lang w:val="en-US"/>
        </w:rPr>
        <w:t>M</w:t>
      </w:r>
      <w:r w:rsidRPr="008F2C9B">
        <w:rPr>
          <w:lang w:val="en-US"/>
        </w:rPr>
        <w:t xml:space="preserve">oisture </w:t>
      </w:r>
      <w:r w:rsidR="003E7C3A" w:rsidRPr="008F2C9B">
        <w:rPr>
          <w:lang w:val="en-US"/>
        </w:rPr>
        <w:t>C</w:t>
      </w:r>
      <w:r w:rsidRPr="008F2C9B">
        <w:rPr>
          <w:lang w:val="en-US"/>
        </w:rPr>
        <w:t>ontent</w:t>
      </w:r>
      <w:r w:rsidR="003E7C3A" w:rsidRPr="008F2C9B">
        <w:rPr>
          <w:lang w:val="en-US"/>
        </w:rPr>
        <w:t xml:space="preserve"> (Fig. 1)</w:t>
      </w:r>
      <w:r w:rsidRPr="008F2C9B">
        <w:rPr>
          <w:lang w:val="en-US"/>
        </w:rPr>
        <w:t xml:space="preserve">, from which is </w:t>
      </w:r>
      <w:r w:rsidR="00C91C7E" w:rsidRPr="008F2C9B">
        <w:rPr>
          <w:lang w:val="en-US"/>
        </w:rPr>
        <w:t>then</w:t>
      </w:r>
      <w:r w:rsidRPr="008F2C9B">
        <w:rPr>
          <w:lang w:val="en-US"/>
        </w:rPr>
        <w:t xml:space="preserve"> derived Drought </w:t>
      </w:r>
      <w:r w:rsidR="003E7C3A" w:rsidRPr="008F2C9B">
        <w:rPr>
          <w:lang w:val="en-US"/>
        </w:rPr>
        <w:t>I</w:t>
      </w:r>
      <w:r w:rsidRPr="008F2C9B">
        <w:rPr>
          <w:lang w:val="en-US"/>
        </w:rPr>
        <w:t>ntensity</w:t>
      </w:r>
      <w:r w:rsidR="003E7C3A" w:rsidRPr="008F2C9B">
        <w:rPr>
          <w:lang w:val="en-US"/>
        </w:rPr>
        <w:t xml:space="preserve"> (Fig. 2)</w:t>
      </w:r>
      <w:r w:rsidRPr="008F2C9B">
        <w:rPr>
          <w:lang w:val="en-US"/>
        </w:rPr>
        <w:t xml:space="preserve"> layer (</w:t>
      </w:r>
      <w:r w:rsidR="00C91C7E" w:rsidRPr="008F2C9B">
        <w:rPr>
          <w:lang w:val="en-US"/>
        </w:rPr>
        <w:t>percentile</w:t>
      </w:r>
      <w:r w:rsidRPr="008F2C9B">
        <w:rPr>
          <w:lang w:val="en-US"/>
        </w:rPr>
        <w:t xml:space="preserve"> deviation of current soil moisture content from 1961 to 2010 reference period) and </w:t>
      </w:r>
      <w:r w:rsidR="003E7C3A" w:rsidRPr="008F2C9B">
        <w:rPr>
          <w:lang w:val="en-US"/>
        </w:rPr>
        <w:t>S</w:t>
      </w:r>
      <w:r w:rsidR="00C91C7E" w:rsidRPr="008F2C9B">
        <w:rPr>
          <w:lang w:val="en-US"/>
        </w:rPr>
        <w:t xml:space="preserve">oil </w:t>
      </w:r>
      <w:r w:rsidR="003E7C3A" w:rsidRPr="008F2C9B">
        <w:rPr>
          <w:lang w:val="en-US"/>
        </w:rPr>
        <w:t>M</w:t>
      </w:r>
      <w:r w:rsidR="00C91C7E" w:rsidRPr="008F2C9B">
        <w:rPr>
          <w:lang w:val="en-US"/>
        </w:rPr>
        <w:t xml:space="preserve">oisture </w:t>
      </w:r>
      <w:r w:rsidR="003E7C3A" w:rsidRPr="008F2C9B">
        <w:rPr>
          <w:lang w:val="en-US"/>
        </w:rPr>
        <w:t>C</w:t>
      </w:r>
      <w:r w:rsidR="00C91C7E" w:rsidRPr="008F2C9B">
        <w:rPr>
          <w:lang w:val="en-US"/>
        </w:rPr>
        <w:t xml:space="preserve">ontent </w:t>
      </w:r>
      <w:r w:rsidR="003E7C3A" w:rsidRPr="008F2C9B">
        <w:rPr>
          <w:lang w:val="en-US"/>
        </w:rPr>
        <w:t>A</w:t>
      </w:r>
      <w:r w:rsidR="00C91C7E" w:rsidRPr="008F2C9B">
        <w:rPr>
          <w:lang w:val="en-US"/>
        </w:rPr>
        <w:t>nomaly</w:t>
      </w:r>
      <w:r w:rsidR="003E7C3A" w:rsidRPr="008F2C9B">
        <w:rPr>
          <w:lang w:val="en-US"/>
        </w:rPr>
        <w:t xml:space="preserve"> (Fig. 3) </w:t>
      </w:r>
      <w:r w:rsidR="00C91C7E" w:rsidRPr="008F2C9B">
        <w:rPr>
          <w:lang w:val="en-US"/>
        </w:rPr>
        <w:t xml:space="preserve">in mm (as a deviation from 1961-2010 period). Layers produced by the </w:t>
      </w:r>
      <w:proofErr w:type="spellStart"/>
      <w:r w:rsidR="00C91C7E" w:rsidRPr="008F2C9B">
        <w:rPr>
          <w:lang w:val="en-US"/>
        </w:rPr>
        <w:t>SoilClim</w:t>
      </w:r>
      <w:proofErr w:type="spellEnd"/>
      <w:r w:rsidR="00C91C7E" w:rsidRPr="008F2C9B">
        <w:rPr>
          <w:lang w:val="en-US"/>
        </w:rPr>
        <w:t xml:space="preserve"> model </w:t>
      </w:r>
      <w:r w:rsidR="00127512" w:rsidRPr="008F2C9B">
        <w:rPr>
          <w:lang w:val="en-US"/>
        </w:rPr>
        <w:t>seamlessly cover</w:t>
      </w:r>
      <w:r w:rsidR="00C91C7E" w:rsidRPr="008F2C9B">
        <w:rPr>
          <w:lang w:val="en-US"/>
        </w:rPr>
        <w:t xml:space="preserve"> the areas of Czechia and Slovakia in 500 m spatial resolution in 3 soil depths 0-40 cm, 40-100 cm</w:t>
      </w:r>
      <w:r w:rsidR="00CF3483" w:rsidRPr="008F2C9B">
        <w:rPr>
          <w:lang w:val="en-US"/>
        </w:rPr>
        <w:t>,</w:t>
      </w:r>
      <w:r w:rsidR="00C91C7E" w:rsidRPr="008F2C9B">
        <w:rPr>
          <w:lang w:val="en-US"/>
        </w:rPr>
        <w:t xml:space="preserve"> and 0-100 cm.</w:t>
      </w:r>
    </w:p>
    <w:p w:rsidR="0066373E" w:rsidRPr="008F2C9B" w:rsidRDefault="0066373E">
      <w:pPr>
        <w:rPr>
          <w:lang w:val="en-US"/>
        </w:rPr>
      </w:pPr>
    </w:p>
    <w:p w:rsidR="00C91C7E" w:rsidRPr="008F2C9B" w:rsidRDefault="00C91C7E">
      <w:pPr>
        <w:rPr>
          <w:lang w:val="en-US"/>
        </w:rPr>
      </w:pPr>
      <w:r w:rsidRPr="008F2C9B">
        <w:rPr>
          <w:noProof/>
          <w:lang w:val="en-US"/>
        </w:rPr>
        <w:drawing>
          <wp:inline distT="0" distB="0" distL="0" distR="0">
            <wp:extent cx="5400675" cy="305752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5" cy="3057525"/>
                    </a:xfrm>
                    <a:prstGeom prst="rect">
                      <a:avLst/>
                    </a:prstGeom>
                    <a:noFill/>
                    <a:ln>
                      <a:noFill/>
                    </a:ln>
                  </pic:spPr>
                </pic:pic>
              </a:graphicData>
            </a:graphic>
          </wp:inline>
        </w:drawing>
      </w:r>
    </w:p>
    <w:p w:rsidR="00C91C7E" w:rsidRPr="008F2C9B" w:rsidRDefault="00C91C7E">
      <w:pPr>
        <w:rPr>
          <w:lang w:val="en-US"/>
        </w:rPr>
      </w:pPr>
      <w:r w:rsidRPr="008F2C9B">
        <w:rPr>
          <w:lang w:val="en-US"/>
        </w:rPr>
        <w:t>Fig. 1: Relative soil moisture content in Czechia as for 1.5.2022</w:t>
      </w:r>
    </w:p>
    <w:p w:rsidR="00C91C7E" w:rsidRPr="008F2C9B" w:rsidRDefault="00C91C7E">
      <w:pPr>
        <w:rPr>
          <w:lang w:val="en-US"/>
        </w:rPr>
      </w:pPr>
      <w:r w:rsidRPr="008F2C9B">
        <w:rPr>
          <w:noProof/>
          <w:lang w:val="en-US"/>
        </w:rPr>
        <w:lastRenderedPageBreak/>
        <w:drawing>
          <wp:inline distT="0" distB="0" distL="0" distR="0">
            <wp:extent cx="5400675" cy="305752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675" cy="3057525"/>
                    </a:xfrm>
                    <a:prstGeom prst="rect">
                      <a:avLst/>
                    </a:prstGeom>
                    <a:noFill/>
                    <a:ln>
                      <a:noFill/>
                    </a:ln>
                  </pic:spPr>
                </pic:pic>
              </a:graphicData>
            </a:graphic>
          </wp:inline>
        </w:drawing>
      </w:r>
    </w:p>
    <w:p w:rsidR="00CF3483" w:rsidRPr="008F2C9B" w:rsidRDefault="00CF3483" w:rsidP="00CF3483">
      <w:pPr>
        <w:rPr>
          <w:lang w:val="en-US"/>
        </w:rPr>
      </w:pPr>
      <w:r w:rsidRPr="008F2C9B">
        <w:rPr>
          <w:lang w:val="en-US"/>
        </w:rPr>
        <w:t>Fig. 2: Drought intensity in Czechia as for 1.5.2022</w:t>
      </w:r>
    </w:p>
    <w:p w:rsidR="00CF3483" w:rsidRPr="008F2C9B" w:rsidRDefault="00CF3483">
      <w:pPr>
        <w:rPr>
          <w:lang w:val="en-US"/>
        </w:rPr>
      </w:pPr>
    </w:p>
    <w:p w:rsidR="00C91C7E" w:rsidRPr="008F2C9B" w:rsidRDefault="00C91C7E">
      <w:pPr>
        <w:rPr>
          <w:lang w:val="en-US"/>
        </w:rPr>
      </w:pPr>
      <w:r w:rsidRPr="008F2C9B">
        <w:rPr>
          <w:noProof/>
          <w:lang w:val="en-US"/>
        </w:rPr>
        <w:drawing>
          <wp:inline distT="0" distB="0" distL="0" distR="0">
            <wp:extent cx="5400675" cy="305752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75" cy="3057525"/>
                    </a:xfrm>
                    <a:prstGeom prst="rect">
                      <a:avLst/>
                    </a:prstGeom>
                    <a:noFill/>
                    <a:ln>
                      <a:noFill/>
                    </a:ln>
                  </pic:spPr>
                </pic:pic>
              </a:graphicData>
            </a:graphic>
          </wp:inline>
        </w:drawing>
      </w:r>
    </w:p>
    <w:p w:rsidR="00CF3483" w:rsidRPr="008F2C9B" w:rsidRDefault="00CF3483" w:rsidP="00CF3483">
      <w:pPr>
        <w:rPr>
          <w:lang w:val="en-US"/>
        </w:rPr>
      </w:pPr>
      <w:r w:rsidRPr="008F2C9B">
        <w:rPr>
          <w:lang w:val="en-US"/>
        </w:rPr>
        <w:t xml:space="preserve">Fig. </w:t>
      </w:r>
      <w:r w:rsidR="00AB2E8E" w:rsidRPr="008F2C9B">
        <w:rPr>
          <w:lang w:val="en-US"/>
        </w:rPr>
        <w:t>3</w:t>
      </w:r>
      <w:r w:rsidRPr="008F2C9B">
        <w:rPr>
          <w:lang w:val="en-US"/>
        </w:rPr>
        <w:t>: Soil moisture anomaly in Czechia as for 1.5.2022</w:t>
      </w:r>
    </w:p>
    <w:p w:rsidR="00CF3483" w:rsidRPr="008F2C9B" w:rsidRDefault="00AB2E8E">
      <w:pPr>
        <w:rPr>
          <w:lang w:val="en-US"/>
        </w:rPr>
      </w:pPr>
      <w:r w:rsidRPr="008F2C9B">
        <w:rPr>
          <w:lang w:val="en-US"/>
        </w:rPr>
        <w:t xml:space="preserve">Besides monitoring, </w:t>
      </w:r>
      <w:proofErr w:type="spellStart"/>
      <w:r w:rsidRPr="008F2C9B">
        <w:rPr>
          <w:lang w:val="en-US"/>
        </w:rPr>
        <w:t>CzechDM</w:t>
      </w:r>
      <w:proofErr w:type="spellEnd"/>
      <w:r w:rsidRPr="008F2C9B">
        <w:rPr>
          <w:lang w:val="en-US"/>
        </w:rPr>
        <w:t xml:space="preserve"> </w:t>
      </w:r>
      <w:r w:rsidR="00A42BEB">
        <w:rPr>
          <w:lang w:val="en-US"/>
        </w:rPr>
        <w:t>also includes</w:t>
      </w:r>
      <w:r w:rsidRPr="008F2C9B">
        <w:rPr>
          <w:lang w:val="en-US"/>
        </w:rPr>
        <w:t xml:space="preserve"> </w:t>
      </w:r>
      <w:r w:rsidR="00CB46F4" w:rsidRPr="008F2C9B">
        <w:rPr>
          <w:lang w:val="en-US"/>
        </w:rPr>
        <w:t xml:space="preserve">drought prediction component. Prediction of soil drought and basic meteorological parameters is published daily, with </w:t>
      </w:r>
      <w:r w:rsidR="00A42BEB">
        <w:rPr>
          <w:lang w:val="en-US"/>
        </w:rPr>
        <w:t xml:space="preserve">a </w:t>
      </w:r>
      <w:r w:rsidR="00CB46F4" w:rsidRPr="008F2C9B">
        <w:rPr>
          <w:lang w:val="en-US"/>
        </w:rPr>
        <w:t>forecasted period of 9 days (Fig. 4).</w:t>
      </w:r>
    </w:p>
    <w:p w:rsidR="00CB46F4" w:rsidRPr="008F2C9B" w:rsidRDefault="00CB46F4">
      <w:pPr>
        <w:rPr>
          <w:lang w:val="en-US"/>
        </w:rPr>
      </w:pPr>
      <w:r w:rsidRPr="008F2C9B">
        <w:rPr>
          <w:noProof/>
          <w:lang w:val="en-US"/>
        </w:rPr>
        <w:lastRenderedPageBreak/>
        <w:drawing>
          <wp:inline distT="0" distB="0" distL="0" distR="0">
            <wp:extent cx="5753100" cy="4514850"/>
            <wp:effectExtent l="0" t="0" r="0" b="0"/>
            <wp:docPr id="37" name="Obrázek 37" descr="C:\Users\blahova.m\Downloads\230504Pred10d_awp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hova.m\Downloads\230504Pred10d_awp_C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514850"/>
                    </a:xfrm>
                    <a:prstGeom prst="rect">
                      <a:avLst/>
                    </a:prstGeom>
                    <a:noFill/>
                    <a:ln>
                      <a:noFill/>
                    </a:ln>
                  </pic:spPr>
                </pic:pic>
              </a:graphicData>
            </a:graphic>
          </wp:inline>
        </w:drawing>
      </w:r>
    </w:p>
    <w:p w:rsidR="00CB46F4" w:rsidRPr="008F2C9B" w:rsidRDefault="00CB46F4">
      <w:pPr>
        <w:rPr>
          <w:lang w:val="en-US"/>
        </w:rPr>
      </w:pPr>
      <w:r w:rsidRPr="008F2C9B">
        <w:rPr>
          <w:lang w:val="en-US"/>
        </w:rPr>
        <w:t>Fig. 4: Example of soil drought anomaly prediction for 9 days as for 5.5.2023.</w:t>
      </w:r>
    </w:p>
    <w:p w:rsidR="00CB46F4" w:rsidRPr="008F2C9B" w:rsidRDefault="00CB46F4">
      <w:pPr>
        <w:rPr>
          <w:lang w:val="en-US"/>
        </w:rPr>
      </w:pPr>
    </w:p>
    <w:p w:rsidR="00CF3483" w:rsidRPr="008F2C9B" w:rsidRDefault="00CF3483" w:rsidP="00B508A9">
      <w:pPr>
        <w:jc w:val="both"/>
        <w:rPr>
          <w:lang w:val="en-US"/>
        </w:rPr>
      </w:pPr>
      <w:proofErr w:type="spellStart"/>
      <w:r w:rsidRPr="008F2C9B">
        <w:rPr>
          <w:lang w:val="en-US"/>
        </w:rPr>
        <w:t>CzechDM</w:t>
      </w:r>
      <w:proofErr w:type="spellEnd"/>
      <w:r w:rsidRPr="008F2C9B">
        <w:rPr>
          <w:lang w:val="en-US"/>
        </w:rPr>
        <w:t xml:space="preserve"> includes various remote sensing </w:t>
      </w:r>
      <w:r w:rsidR="00127512" w:rsidRPr="008F2C9B">
        <w:rPr>
          <w:lang w:val="en-US"/>
        </w:rPr>
        <w:t>products</w:t>
      </w:r>
      <w:r w:rsidRPr="008F2C9B">
        <w:rPr>
          <w:lang w:val="en-US"/>
        </w:rPr>
        <w:t xml:space="preserve"> to supplement </w:t>
      </w:r>
      <w:r w:rsidR="00127512" w:rsidRPr="008F2C9B">
        <w:rPr>
          <w:lang w:val="en-US"/>
        </w:rPr>
        <w:t>modeled</w:t>
      </w:r>
      <w:r w:rsidRPr="008F2C9B">
        <w:rPr>
          <w:lang w:val="en-US"/>
        </w:rPr>
        <w:t xml:space="preserve"> soil moisture outputs </w:t>
      </w:r>
      <w:r w:rsidR="00127512" w:rsidRPr="008F2C9B">
        <w:rPr>
          <w:lang w:val="en-US"/>
        </w:rPr>
        <w:t>and</w:t>
      </w:r>
      <w:r w:rsidRPr="008F2C9B">
        <w:rPr>
          <w:lang w:val="en-US"/>
        </w:rPr>
        <w:t xml:space="preserve"> provide information about other drought </w:t>
      </w:r>
      <w:r w:rsidR="00122E5F" w:rsidRPr="008F2C9B">
        <w:rPr>
          <w:lang w:val="en-US"/>
        </w:rPr>
        <w:t>parameters</w:t>
      </w:r>
      <w:r w:rsidRPr="008F2C9B">
        <w:rPr>
          <w:lang w:val="en-US"/>
        </w:rPr>
        <w:t xml:space="preserve"> and impacts</w:t>
      </w:r>
      <w:r w:rsidR="00127512" w:rsidRPr="008F2C9B">
        <w:rPr>
          <w:lang w:val="en-US"/>
        </w:rPr>
        <w:t>,</w:t>
      </w:r>
      <w:r w:rsidRPr="008F2C9B">
        <w:rPr>
          <w:lang w:val="en-US"/>
        </w:rPr>
        <w:t xml:space="preserve"> for example</w:t>
      </w:r>
      <w:r w:rsidR="00127512" w:rsidRPr="008F2C9B">
        <w:rPr>
          <w:lang w:val="en-US"/>
        </w:rPr>
        <w:t>,</w:t>
      </w:r>
      <w:r w:rsidRPr="008F2C9B">
        <w:rPr>
          <w:lang w:val="en-US"/>
        </w:rPr>
        <w:t xml:space="preserve"> </w:t>
      </w:r>
      <w:r w:rsidR="00127512" w:rsidRPr="008F2C9B">
        <w:rPr>
          <w:lang w:val="en-US"/>
        </w:rPr>
        <w:t xml:space="preserve">the </w:t>
      </w:r>
      <w:r w:rsidRPr="008F2C9B">
        <w:rPr>
          <w:lang w:val="en-US"/>
        </w:rPr>
        <w:t>state of vegetation or evaporative demands. To complement the soil moisture content information</w:t>
      </w:r>
      <w:r w:rsidR="00127512" w:rsidRPr="008F2C9B">
        <w:rPr>
          <w:lang w:val="en-US"/>
        </w:rPr>
        <w:t>,</w:t>
      </w:r>
      <w:r w:rsidRPr="008F2C9B">
        <w:rPr>
          <w:lang w:val="en-US"/>
        </w:rPr>
        <w:t xml:space="preserve"> we include Soil Water Index (SWI), vegetation condition anomaly derived from enhanced vegetation index (EVI2)</w:t>
      </w:r>
      <w:r w:rsidR="00122E5F" w:rsidRPr="008F2C9B">
        <w:rPr>
          <w:lang w:val="en-US"/>
        </w:rPr>
        <w:t>,</w:t>
      </w:r>
      <w:r w:rsidRPr="008F2C9B">
        <w:rPr>
          <w:lang w:val="en-US"/>
        </w:rPr>
        <w:t xml:space="preserve"> and Evaporative Stress Index (ESI)</w:t>
      </w:r>
      <w:r w:rsidR="00B508A9" w:rsidRPr="008F2C9B">
        <w:rPr>
          <w:lang w:val="en-US"/>
        </w:rPr>
        <w:t xml:space="preserve">. All of the remote sensing </w:t>
      </w:r>
      <w:r w:rsidR="00122E5F" w:rsidRPr="008F2C9B">
        <w:rPr>
          <w:lang w:val="en-US"/>
        </w:rPr>
        <w:t>products</w:t>
      </w:r>
      <w:r w:rsidR="00B508A9" w:rsidRPr="008F2C9B">
        <w:rPr>
          <w:lang w:val="en-US"/>
        </w:rPr>
        <w:t xml:space="preserve"> vary in </w:t>
      </w:r>
      <w:r w:rsidR="00122E5F" w:rsidRPr="008F2C9B">
        <w:rPr>
          <w:lang w:val="en-US"/>
        </w:rPr>
        <w:t xml:space="preserve">the </w:t>
      </w:r>
      <w:r w:rsidR="00B508A9" w:rsidRPr="008F2C9B">
        <w:rPr>
          <w:lang w:val="en-US"/>
        </w:rPr>
        <w:t>data source as well as spatial resolution</w:t>
      </w:r>
      <w:r w:rsidR="00127512" w:rsidRPr="008F2C9B">
        <w:rPr>
          <w:lang w:val="en-US"/>
        </w:rPr>
        <w:t xml:space="preserve">. Still, we can produce final outputs on the European level thanks to system coverages (Fig. </w:t>
      </w:r>
      <w:r w:rsidR="00CB46F4" w:rsidRPr="008F2C9B">
        <w:rPr>
          <w:lang w:val="en-US"/>
        </w:rPr>
        <w:t>5</w:t>
      </w:r>
      <w:r w:rsidR="00127512" w:rsidRPr="008F2C9B">
        <w:rPr>
          <w:lang w:val="en-US"/>
        </w:rPr>
        <w:t>)</w:t>
      </w:r>
      <w:r w:rsidR="00B508A9" w:rsidRPr="008F2C9B">
        <w:rPr>
          <w:lang w:val="en-US"/>
        </w:rPr>
        <w:t>.</w:t>
      </w:r>
    </w:p>
    <w:p w:rsidR="00CB46F4" w:rsidRPr="008F2C9B" w:rsidRDefault="00CB46F4" w:rsidP="00B508A9">
      <w:pPr>
        <w:jc w:val="both"/>
        <w:rPr>
          <w:lang w:val="en-US"/>
        </w:rPr>
      </w:pPr>
    </w:p>
    <w:p w:rsidR="00CB46F4" w:rsidRPr="008F2C9B" w:rsidRDefault="00CB46F4" w:rsidP="00B508A9">
      <w:pPr>
        <w:jc w:val="both"/>
        <w:rPr>
          <w:lang w:val="en-US"/>
        </w:rPr>
      </w:pPr>
    </w:p>
    <w:p w:rsidR="00127512" w:rsidRPr="008F2C9B" w:rsidRDefault="00127512" w:rsidP="00B508A9">
      <w:pPr>
        <w:jc w:val="both"/>
        <w:rPr>
          <w:lang w:val="en-US"/>
        </w:rPr>
      </w:pPr>
      <w:r w:rsidRPr="008F2C9B">
        <w:rPr>
          <w:noProof/>
          <w:lang w:val="en-US"/>
        </w:rPr>
        <w:lastRenderedPageBreak/>
        <w:drawing>
          <wp:inline distT="0" distB="0" distL="0" distR="0">
            <wp:extent cx="5762625" cy="1876425"/>
            <wp:effectExtent l="0" t="0" r="9525"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rsidR="00127512" w:rsidRPr="008F2C9B" w:rsidRDefault="00127512" w:rsidP="00B508A9">
      <w:pPr>
        <w:jc w:val="both"/>
        <w:rPr>
          <w:lang w:val="en-US"/>
        </w:rPr>
      </w:pPr>
      <w:r w:rsidRPr="008F2C9B">
        <w:rPr>
          <w:lang w:val="en-US"/>
        </w:rPr>
        <w:t xml:space="preserve">Fig. </w:t>
      </w:r>
      <w:r w:rsidR="00CB46F4" w:rsidRPr="008F2C9B">
        <w:rPr>
          <w:lang w:val="en-US"/>
        </w:rPr>
        <w:t>5</w:t>
      </w:r>
      <w:r w:rsidRPr="008F2C9B">
        <w:rPr>
          <w:lang w:val="en-US"/>
        </w:rPr>
        <w:t xml:space="preserve">: Example of remoter sensing g component of the </w:t>
      </w:r>
      <w:proofErr w:type="spellStart"/>
      <w:r w:rsidRPr="008F2C9B">
        <w:rPr>
          <w:lang w:val="en-US"/>
        </w:rPr>
        <w:t>CzechDM</w:t>
      </w:r>
      <w:proofErr w:type="spellEnd"/>
      <w:r w:rsidRPr="008F2C9B">
        <w:rPr>
          <w:lang w:val="en-US"/>
        </w:rPr>
        <w:t>, ESI on the left, vegetation condition anomaly on the right</w:t>
      </w:r>
    </w:p>
    <w:p w:rsidR="00561C3A" w:rsidRPr="008F2C9B" w:rsidRDefault="00122E5F" w:rsidP="008F2C9B">
      <w:pPr>
        <w:ind w:firstLine="360"/>
        <w:jc w:val="both"/>
        <w:rPr>
          <w:lang w:val="en-US"/>
        </w:rPr>
      </w:pPr>
      <w:r w:rsidRPr="008F2C9B">
        <w:rPr>
          <w:lang w:val="en-US"/>
        </w:rPr>
        <w:t>The third</w:t>
      </w:r>
      <w:r w:rsidR="00B508A9" w:rsidRPr="008F2C9B">
        <w:rPr>
          <w:lang w:val="en-US"/>
        </w:rPr>
        <w:t xml:space="preserve"> part of the system </w:t>
      </w:r>
      <w:r w:rsidR="00310C90" w:rsidRPr="008F2C9B">
        <w:rPr>
          <w:lang w:val="en-US"/>
        </w:rPr>
        <w:t xml:space="preserve">is based on </w:t>
      </w:r>
      <w:r w:rsidRPr="008F2C9B">
        <w:rPr>
          <w:lang w:val="en-US"/>
        </w:rPr>
        <w:t xml:space="preserve">a </w:t>
      </w:r>
      <w:r w:rsidR="00310C90" w:rsidRPr="008F2C9B">
        <w:rPr>
          <w:lang w:val="en-US"/>
        </w:rPr>
        <w:t xml:space="preserve">voluntary </w:t>
      </w:r>
      <w:r w:rsidR="002F619F" w:rsidRPr="008F2C9B">
        <w:rPr>
          <w:lang w:val="en-US"/>
        </w:rPr>
        <w:t>network</w:t>
      </w:r>
      <w:r w:rsidR="00310C90" w:rsidRPr="008F2C9B">
        <w:rPr>
          <w:lang w:val="en-US"/>
        </w:rPr>
        <w:t xml:space="preserve"> of reporters</w:t>
      </w:r>
      <w:r w:rsidR="00C6477B" w:rsidRPr="008F2C9B">
        <w:rPr>
          <w:lang w:val="en-US"/>
        </w:rPr>
        <w:t xml:space="preserve"> (national reporting network – NRN)</w:t>
      </w:r>
      <w:r w:rsidR="00310C90" w:rsidRPr="008F2C9B">
        <w:rPr>
          <w:lang w:val="en-US"/>
        </w:rPr>
        <w:t xml:space="preserve">, delivering weekly reports on soil drought conditions and observed </w:t>
      </w:r>
      <w:r w:rsidRPr="008F2C9B">
        <w:rPr>
          <w:lang w:val="en-US"/>
        </w:rPr>
        <w:t>drought</w:t>
      </w:r>
      <w:r w:rsidR="00310C90" w:rsidRPr="008F2C9B">
        <w:rPr>
          <w:lang w:val="en-US"/>
        </w:rPr>
        <w:t xml:space="preserve"> impacts on managed crops. Information is </w:t>
      </w:r>
      <w:r w:rsidR="00127512" w:rsidRPr="008F2C9B">
        <w:rPr>
          <w:lang w:val="en-US"/>
        </w:rPr>
        <w:t>provided</w:t>
      </w:r>
      <w:r w:rsidR="00310C90" w:rsidRPr="008F2C9B">
        <w:rPr>
          <w:lang w:val="en-US"/>
        </w:rPr>
        <w:t xml:space="preserve"> from </w:t>
      </w:r>
      <w:r w:rsidRPr="008F2C9B">
        <w:rPr>
          <w:lang w:val="en-US"/>
        </w:rPr>
        <w:t xml:space="preserve">a </w:t>
      </w:r>
      <w:r w:rsidR="00310C90" w:rsidRPr="008F2C9B">
        <w:rPr>
          <w:lang w:val="en-US"/>
        </w:rPr>
        <w:t xml:space="preserve">single cadastral </w:t>
      </w:r>
      <w:r w:rsidRPr="008F2C9B">
        <w:rPr>
          <w:lang w:val="en-US"/>
        </w:rPr>
        <w:t>area</w:t>
      </w:r>
      <w:r w:rsidR="00310C90" w:rsidRPr="008F2C9B">
        <w:rPr>
          <w:lang w:val="en-US"/>
        </w:rPr>
        <w:t xml:space="preserve"> (ca 600 ha </w:t>
      </w:r>
      <w:r w:rsidRPr="008F2C9B">
        <w:rPr>
          <w:lang w:val="en-US"/>
        </w:rPr>
        <w:t>on</w:t>
      </w:r>
      <w:r w:rsidR="00310C90" w:rsidRPr="008F2C9B">
        <w:rPr>
          <w:lang w:val="en-US"/>
        </w:rPr>
        <w:t xml:space="preserve"> average) and usually comes from the level of </w:t>
      </w:r>
      <w:r w:rsidRPr="008F2C9B">
        <w:rPr>
          <w:lang w:val="en-US"/>
        </w:rPr>
        <w:t xml:space="preserve">a </w:t>
      </w:r>
      <w:r w:rsidR="00310C90" w:rsidRPr="008F2C9B">
        <w:rPr>
          <w:lang w:val="en-US"/>
        </w:rPr>
        <w:t>specific</w:t>
      </w:r>
      <w:r w:rsidRPr="008F2C9B">
        <w:rPr>
          <w:lang w:val="en-US"/>
        </w:rPr>
        <w:t xml:space="preserve"> </w:t>
      </w:r>
      <w:r w:rsidR="00310C90" w:rsidRPr="008F2C9B">
        <w:rPr>
          <w:lang w:val="en-US"/>
        </w:rPr>
        <w:t>farm. Report</w:t>
      </w:r>
      <w:r w:rsidRPr="008F2C9B">
        <w:rPr>
          <w:lang w:val="en-US"/>
        </w:rPr>
        <w:t xml:space="preserve">s are delivered </w:t>
      </w:r>
      <w:r w:rsidR="00127512" w:rsidRPr="008F2C9B">
        <w:rPr>
          <w:lang w:val="en-US"/>
        </w:rPr>
        <w:t>weekly</w:t>
      </w:r>
      <w:r w:rsidRPr="008F2C9B">
        <w:rPr>
          <w:lang w:val="en-US"/>
        </w:rPr>
        <w:t xml:space="preserve"> through an online questionnaire available directly </w:t>
      </w:r>
      <w:r w:rsidR="00127512" w:rsidRPr="008F2C9B">
        <w:rPr>
          <w:lang w:val="en-US"/>
        </w:rPr>
        <w:t>on</w:t>
      </w:r>
      <w:r w:rsidRPr="008F2C9B">
        <w:rPr>
          <w:lang w:val="en-US"/>
        </w:rPr>
        <w:t xml:space="preserve"> the </w:t>
      </w:r>
      <w:proofErr w:type="spellStart"/>
      <w:r w:rsidRPr="008F2C9B">
        <w:rPr>
          <w:lang w:val="en-US"/>
        </w:rPr>
        <w:t>CzechDM</w:t>
      </w:r>
      <w:proofErr w:type="spellEnd"/>
      <w:r w:rsidRPr="008F2C9B">
        <w:rPr>
          <w:lang w:val="en-US"/>
        </w:rPr>
        <w:t xml:space="preserve"> website. Thanks to the nationwide reporting network</w:t>
      </w:r>
      <w:r w:rsidR="00127512" w:rsidRPr="008F2C9B">
        <w:rPr>
          <w:lang w:val="en-US"/>
        </w:rPr>
        <w:t xml:space="preserve">, we can retrieve near real-time information on drought and impacts from more than 300 reporters per week for Czechia and 150 reporters from Slovakia, </w:t>
      </w:r>
      <w:r w:rsidRPr="008F2C9B">
        <w:rPr>
          <w:lang w:val="en-US"/>
        </w:rPr>
        <w:t xml:space="preserve">covering over 2000 cadastral units. </w:t>
      </w:r>
    </w:p>
    <w:p w:rsidR="00591199" w:rsidRPr="008F2C9B" w:rsidRDefault="00642D70" w:rsidP="004C64F6">
      <w:pPr>
        <w:pStyle w:val="Nadpis1"/>
        <w:numPr>
          <w:ilvl w:val="0"/>
          <w:numId w:val="1"/>
        </w:numPr>
        <w:rPr>
          <w:lang w:val="en-US"/>
        </w:rPr>
      </w:pPr>
      <w:bookmarkStart w:id="1" w:name="_Toc134157914"/>
      <w:r w:rsidRPr="008F2C9B">
        <w:rPr>
          <w:lang w:val="en-US"/>
        </w:rPr>
        <w:t>Czech N</w:t>
      </w:r>
      <w:r w:rsidR="00591199" w:rsidRPr="008F2C9B">
        <w:rPr>
          <w:lang w:val="en-US"/>
        </w:rPr>
        <w:t xml:space="preserve">ational </w:t>
      </w:r>
      <w:r w:rsidRPr="008F2C9B">
        <w:rPr>
          <w:lang w:val="en-US"/>
        </w:rPr>
        <w:t>R</w:t>
      </w:r>
      <w:r w:rsidR="00591199" w:rsidRPr="008F2C9B">
        <w:rPr>
          <w:lang w:val="en-US"/>
        </w:rPr>
        <w:t xml:space="preserve">eporting </w:t>
      </w:r>
      <w:r w:rsidRPr="008F2C9B">
        <w:rPr>
          <w:lang w:val="en-US"/>
        </w:rPr>
        <w:t>N</w:t>
      </w:r>
      <w:r w:rsidR="00591199" w:rsidRPr="008F2C9B">
        <w:rPr>
          <w:lang w:val="en-US"/>
        </w:rPr>
        <w:t>etwork</w:t>
      </w:r>
      <w:bookmarkEnd w:id="1"/>
    </w:p>
    <w:p w:rsidR="008B0D8C" w:rsidRPr="008F2C9B" w:rsidRDefault="008B0D8C" w:rsidP="008B0D8C">
      <w:pPr>
        <w:rPr>
          <w:lang w:val="en-US"/>
        </w:rPr>
      </w:pPr>
    </w:p>
    <w:p w:rsidR="00642D70" w:rsidRPr="008F2C9B" w:rsidRDefault="00642D70" w:rsidP="008F2C9B">
      <w:pPr>
        <w:ind w:firstLine="360"/>
        <w:jc w:val="both"/>
        <w:rPr>
          <w:lang w:val="en-US"/>
        </w:rPr>
      </w:pPr>
      <w:r w:rsidRPr="008F2C9B">
        <w:rPr>
          <w:lang w:val="en-US"/>
        </w:rPr>
        <w:t xml:space="preserve">Soil drought and drought impact reporting is based on a system running in Czechia since 2015. </w:t>
      </w:r>
      <w:r w:rsidR="002835D6" w:rsidRPr="008F2C9B">
        <w:rPr>
          <w:lang w:val="en-US"/>
        </w:rPr>
        <w:t xml:space="preserve"> Due to the multi-year drought event in Czechia, the base of the observer system was developed in cooperation with the Agriculture Union of the Czech Republic. The first 25 reporters were nominated from the most drought-impacted regions. Reporting system underwent </w:t>
      </w:r>
      <w:r w:rsidR="00764C4E" w:rsidRPr="008F2C9B">
        <w:rPr>
          <w:lang w:val="en-US"/>
        </w:rPr>
        <w:t xml:space="preserve">huge development since 2015, resulting in an online system of 4 questionnaires focused on 4 major impacted sectors in Czechia. All of the questionnaires include a set of easy-to-answer questions focusing on </w:t>
      </w:r>
      <w:r w:rsidR="00A42BEB">
        <w:rPr>
          <w:lang w:val="en-US"/>
        </w:rPr>
        <w:t>evaluating</w:t>
      </w:r>
      <w:r w:rsidR="00764C4E" w:rsidRPr="008F2C9B">
        <w:rPr>
          <w:lang w:val="en-US"/>
        </w:rPr>
        <w:t xml:space="preserve"> drought and its impact by sight and based on the reporter’s local knowledge of the reported locality.</w:t>
      </w:r>
    </w:p>
    <w:p w:rsidR="00764C4E" w:rsidRPr="008F2C9B" w:rsidRDefault="00764C4E" w:rsidP="002835D6">
      <w:pPr>
        <w:jc w:val="both"/>
        <w:rPr>
          <w:lang w:val="en-US"/>
        </w:rPr>
      </w:pPr>
      <w:r w:rsidRPr="008F2C9B">
        <w:rPr>
          <w:lang w:val="en-US"/>
        </w:rPr>
        <w:t xml:space="preserve">Reports are sent weekly on a regular and voluntary basis. </w:t>
      </w:r>
      <w:r w:rsidR="008233B4" w:rsidRPr="008F2C9B">
        <w:rPr>
          <w:lang w:val="en-US"/>
        </w:rPr>
        <w:t xml:space="preserve">Reporters choose one of the </w:t>
      </w:r>
      <w:r w:rsidR="00A42BEB" w:rsidRPr="00A42BEB">
        <w:rPr>
          <w:lang w:val="en-US"/>
        </w:rPr>
        <w:t>Agriculture, Fruit &amp; Grape Vine, Forestry, or Seedlings questionnaires</w:t>
      </w:r>
      <w:r w:rsidR="001A4271" w:rsidRPr="008F2C9B">
        <w:rPr>
          <w:lang w:val="en-US"/>
        </w:rPr>
        <w:t>. Each questionnaire contains 3 common questions on soil moisture conditions:</w:t>
      </w:r>
    </w:p>
    <w:p w:rsidR="001A4271" w:rsidRPr="008F2C9B" w:rsidRDefault="001A4271" w:rsidP="001A4271">
      <w:pPr>
        <w:pStyle w:val="Odstavecseseznamem"/>
        <w:numPr>
          <w:ilvl w:val="0"/>
          <w:numId w:val="4"/>
        </w:numPr>
        <w:jc w:val="both"/>
        <w:rPr>
          <w:lang w:val="en-US"/>
        </w:rPr>
      </w:pPr>
      <w:r w:rsidRPr="008F2C9B">
        <w:rPr>
          <w:lang w:val="en-US"/>
        </w:rPr>
        <w:t>Current soil moisture content in topsoil</w:t>
      </w:r>
    </w:p>
    <w:p w:rsidR="001A4271" w:rsidRPr="008F2C9B" w:rsidRDefault="001A4271" w:rsidP="001A4271">
      <w:pPr>
        <w:pStyle w:val="Odstavecseseznamem"/>
        <w:numPr>
          <w:ilvl w:val="0"/>
          <w:numId w:val="4"/>
        </w:numPr>
        <w:jc w:val="both"/>
        <w:rPr>
          <w:lang w:val="en-US"/>
        </w:rPr>
      </w:pPr>
      <w:r w:rsidRPr="008F2C9B">
        <w:rPr>
          <w:lang w:val="en-US"/>
        </w:rPr>
        <w:t>Change of soil moisture compared to the last week</w:t>
      </w:r>
    </w:p>
    <w:p w:rsidR="001A4271" w:rsidRPr="008F2C9B" w:rsidRDefault="001A4271" w:rsidP="001A4271">
      <w:pPr>
        <w:pStyle w:val="Odstavecseseznamem"/>
        <w:numPr>
          <w:ilvl w:val="0"/>
          <w:numId w:val="4"/>
        </w:numPr>
        <w:jc w:val="both"/>
        <w:rPr>
          <w:lang w:val="en-US"/>
        </w:rPr>
      </w:pPr>
      <w:r w:rsidRPr="008F2C9B">
        <w:rPr>
          <w:lang w:val="en-US"/>
        </w:rPr>
        <w:t>Soil moisture conditions in this year’s vegetation season</w:t>
      </w:r>
    </w:p>
    <w:p w:rsidR="001A4271" w:rsidRPr="008F2C9B" w:rsidRDefault="001A4271" w:rsidP="008F2C9B">
      <w:pPr>
        <w:ind w:firstLine="360"/>
        <w:jc w:val="both"/>
        <w:rPr>
          <w:lang w:val="en-US"/>
        </w:rPr>
      </w:pPr>
      <w:r w:rsidRPr="008F2C9B">
        <w:rPr>
          <w:lang w:val="en-US"/>
        </w:rPr>
        <w:t>All of the questions use simple scales to describe soil moisture (soil is dusty X soil is muddy and fully saturated), and we ask reporters to evaluate it by sight - no need to install soil moisture measurements.</w:t>
      </w:r>
    </w:p>
    <w:p w:rsidR="001A4271" w:rsidRPr="008F2C9B" w:rsidRDefault="001A4271" w:rsidP="008F2C9B">
      <w:pPr>
        <w:ind w:firstLine="360"/>
        <w:jc w:val="both"/>
        <w:rPr>
          <w:lang w:val="en-US"/>
        </w:rPr>
      </w:pPr>
      <w:r w:rsidRPr="008F2C9B">
        <w:rPr>
          <w:lang w:val="en-US"/>
        </w:rPr>
        <w:t xml:space="preserve">The following questions </w:t>
      </w:r>
      <w:r w:rsidR="00A42BEB">
        <w:rPr>
          <w:lang w:val="en-US"/>
        </w:rPr>
        <w:t>evaluate</w:t>
      </w:r>
      <w:r w:rsidRPr="008F2C9B">
        <w:rPr>
          <w:lang w:val="en-US"/>
        </w:rPr>
        <w:t xml:space="preserve"> drought impact on crops and expected yield loss caused by drought. Evaluated crops differ according to the selected questionnaire type</w:t>
      </w:r>
      <w:r w:rsidR="00AA364A" w:rsidRPr="008F2C9B">
        <w:rPr>
          <w:lang w:val="en-US"/>
        </w:rPr>
        <w:t>, and reporters are focused only on selected crops based on their choice</w:t>
      </w:r>
      <w:r w:rsidRPr="008F2C9B">
        <w:rPr>
          <w:lang w:val="en-US"/>
        </w:rPr>
        <w:t>. For agriculture, evaluated crops are:</w:t>
      </w:r>
    </w:p>
    <w:p w:rsidR="007156B7" w:rsidRPr="008F2C9B" w:rsidRDefault="007156B7" w:rsidP="002F619F">
      <w:pPr>
        <w:pStyle w:val="Odstavecseseznamem"/>
        <w:numPr>
          <w:ilvl w:val="0"/>
          <w:numId w:val="5"/>
        </w:numPr>
        <w:jc w:val="both"/>
        <w:rPr>
          <w:lang w:val="en-US"/>
        </w:rPr>
        <w:sectPr w:rsidR="007156B7" w:rsidRPr="008F2C9B">
          <w:headerReference w:type="default" r:id="rId14"/>
          <w:pgSz w:w="11906" w:h="16838"/>
          <w:pgMar w:top="1417" w:right="1417" w:bottom="1417" w:left="1417" w:header="708" w:footer="708" w:gutter="0"/>
          <w:cols w:space="708"/>
          <w:docGrid w:linePitch="360"/>
        </w:sectPr>
      </w:pPr>
    </w:p>
    <w:p w:rsidR="002F619F" w:rsidRPr="008F2C9B" w:rsidRDefault="002F619F" w:rsidP="002F619F">
      <w:pPr>
        <w:pStyle w:val="Odstavecseseznamem"/>
        <w:numPr>
          <w:ilvl w:val="0"/>
          <w:numId w:val="5"/>
        </w:numPr>
        <w:jc w:val="both"/>
        <w:rPr>
          <w:lang w:val="en-US"/>
        </w:rPr>
      </w:pPr>
      <w:r w:rsidRPr="008F2C9B">
        <w:rPr>
          <w:lang w:val="en-US"/>
        </w:rPr>
        <w:t>Winter wheat</w:t>
      </w:r>
    </w:p>
    <w:p w:rsidR="002F619F" w:rsidRPr="008F2C9B" w:rsidRDefault="002F619F" w:rsidP="002F619F">
      <w:pPr>
        <w:pStyle w:val="Odstavecseseznamem"/>
        <w:numPr>
          <w:ilvl w:val="0"/>
          <w:numId w:val="5"/>
        </w:numPr>
        <w:jc w:val="both"/>
        <w:rPr>
          <w:lang w:val="en-US"/>
        </w:rPr>
      </w:pPr>
      <w:r w:rsidRPr="008F2C9B">
        <w:rPr>
          <w:lang w:val="en-US"/>
        </w:rPr>
        <w:t>Spring barley</w:t>
      </w:r>
    </w:p>
    <w:p w:rsidR="002F619F" w:rsidRPr="008F2C9B" w:rsidRDefault="002F619F" w:rsidP="002F619F">
      <w:pPr>
        <w:pStyle w:val="Odstavecseseznamem"/>
        <w:numPr>
          <w:ilvl w:val="0"/>
          <w:numId w:val="5"/>
        </w:numPr>
        <w:jc w:val="both"/>
        <w:rPr>
          <w:lang w:val="en-US"/>
        </w:rPr>
      </w:pPr>
      <w:r w:rsidRPr="008F2C9B">
        <w:rPr>
          <w:lang w:val="en-US"/>
        </w:rPr>
        <w:t>Oat</w:t>
      </w:r>
    </w:p>
    <w:p w:rsidR="002F619F" w:rsidRPr="008F2C9B" w:rsidRDefault="002F619F" w:rsidP="002F619F">
      <w:pPr>
        <w:pStyle w:val="Odstavecseseznamem"/>
        <w:numPr>
          <w:ilvl w:val="0"/>
          <w:numId w:val="5"/>
        </w:numPr>
        <w:jc w:val="both"/>
        <w:rPr>
          <w:lang w:val="en-US"/>
        </w:rPr>
      </w:pPr>
      <w:r w:rsidRPr="008F2C9B">
        <w:rPr>
          <w:lang w:val="en-US"/>
        </w:rPr>
        <w:t>Spring wheat</w:t>
      </w:r>
    </w:p>
    <w:p w:rsidR="002F619F" w:rsidRPr="008F2C9B" w:rsidRDefault="002F619F" w:rsidP="002F619F">
      <w:pPr>
        <w:pStyle w:val="Odstavecseseznamem"/>
        <w:numPr>
          <w:ilvl w:val="0"/>
          <w:numId w:val="5"/>
        </w:numPr>
        <w:jc w:val="both"/>
        <w:rPr>
          <w:lang w:val="en-US"/>
        </w:rPr>
      </w:pPr>
      <w:r w:rsidRPr="008F2C9B">
        <w:rPr>
          <w:lang w:val="en-US"/>
        </w:rPr>
        <w:lastRenderedPageBreak/>
        <w:t>Winter rye</w:t>
      </w:r>
    </w:p>
    <w:p w:rsidR="002F619F" w:rsidRPr="008F2C9B" w:rsidRDefault="002F619F" w:rsidP="002F619F">
      <w:pPr>
        <w:pStyle w:val="Odstavecseseznamem"/>
        <w:numPr>
          <w:ilvl w:val="0"/>
          <w:numId w:val="5"/>
        </w:numPr>
        <w:jc w:val="both"/>
        <w:rPr>
          <w:lang w:val="en-US"/>
        </w:rPr>
      </w:pPr>
      <w:r w:rsidRPr="008F2C9B">
        <w:rPr>
          <w:lang w:val="en-US"/>
        </w:rPr>
        <w:t>Oil seed rape</w:t>
      </w:r>
    </w:p>
    <w:p w:rsidR="002F619F" w:rsidRPr="008F2C9B" w:rsidRDefault="002F619F" w:rsidP="002F619F">
      <w:pPr>
        <w:pStyle w:val="Odstavecseseznamem"/>
        <w:numPr>
          <w:ilvl w:val="0"/>
          <w:numId w:val="5"/>
        </w:numPr>
        <w:jc w:val="both"/>
        <w:rPr>
          <w:lang w:val="en-US"/>
        </w:rPr>
      </w:pPr>
      <w:r w:rsidRPr="008F2C9B">
        <w:rPr>
          <w:lang w:val="en-US"/>
        </w:rPr>
        <w:t>Sugar beet</w:t>
      </w:r>
    </w:p>
    <w:p w:rsidR="002F619F" w:rsidRPr="008F2C9B" w:rsidRDefault="002F619F" w:rsidP="002F619F">
      <w:pPr>
        <w:pStyle w:val="Odstavecseseznamem"/>
        <w:numPr>
          <w:ilvl w:val="0"/>
          <w:numId w:val="5"/>
        </w:numPr>
        <w:jc w:val="both"/>
        <w:rPr>
          <w:lang w:val="en-US"/>
        </w:rPr>
      </w:pPr>
      <w:r w:rsidRPr="008F2C9B">
        <w:rPr>
          <w:lang w:val="en-US"/>
        </w:rPr>
        <w:t>Potatoes</w:t>
      </w:r>
    </w:p>
    <w:p w:rsidR="002F619F" w:rsidRPr="008F2C9B" w:rsidRDefault="002F619F" w:rsidP="002F619F">
      <w:pPr>
        <w:pStyle w:val="Odstavecseseznamem"/>
        <w:numPr>
          <w:ilvl w:val="0"/>
          <w:numId w:val="5"/>
        </w:numPr>
        <w:jc w:val="both"/>
        <w:rPr>
          <w:lang w:val="en-US"/>
        </w:rPr>
      </w:pPr>
      <w:r w:rsidRPr="008F2C9B">
        <w:rPr>
          <w:lang w:val="en-US"/>
        </w:rPr>
        <w:t>Sunflower</w:t>
      </w:r>
    </w:p>
    <w:p w:rsidR="002F619F" w:rsidRPr="008F2C9B" w:rsidRDefault="002F619F" w:rsidP="002F619F">
      <w:pPr>
        <w:pStyle w:val="Odstavecseseznamem"/>
        <w:numPr>
          <w:ilvl w:val="0"/>
          <w:numId w:val="5"/>
        </w:numPr>
        <w:jc w:val="both"/>
        <w:rPr>
          <w:lang w:val="en-US"/>
        </w:rPr>
      </w:pPr>
      <w:r w:rsidRPr="008F2C9B">
        <w:rPr>
          <w:lang w:val="en-US"/>
        </w:rPr>
        <w:t>Corn maize</w:t>
      </w:r>
    </w:p>
    <w:p w:rsidR="002F619F" w:rsidRPr="008F2C9B" w:rsidRDefault="002F619F" w:rsidP="002F619F">
      <w:pPr>
        <w:pStyle w:val="Odstavecseseznamem"/>
        <w:numPr>
          <w:ilvl w:val="0"/>
          <w:numId w:val="5"/>
        </w:numPr>
        <w:jc w:val="both"/>
        <w:rPr>
          <w:lang w:val="en-US"/>
        </w:rPr>
      </w:pPr>
      <w:r w:rsidRPr="008F2C9B">
        <w:rPr>
          <w:lang w:val="en-US"/>
        </w:rPr>
        <w:t>Sileage maize</w:t>
      </w:r>
    </w:p>
    <w:p w:rsidR="002F619F" w:rsidRPr="008F2C9B" w:rsidRDefault="002F619F" w:rsidP="002F619F">
      <w:pPr>
        <w:pStyle w:val="Odstavecseseznamem"/>
        <w:numPr>
          <w:ilvl w:val="0"/>
          <w:numId w:val="5"/>
        </w:numPr>
        <w:jc w:val="both"/>
        <w:rPr>
          <w:lang w:val="en-US"/>
        </w:rPr>
      </w:pPr>
      <w:r w:rsidRPr="008F2C9B">
        <w:rPr>
          <w:lang w:val="en-US"/>
        </w:rPr>
        <w:t>Hops</w:t>
      </w:r>
    </w:p>
    <w:p w:rsidR="002F619F" w:rsidRPr="008F2C9B" w:rsidRDefault="002F619F" w:rsidP="002F619F">
      <w:pPr>
        <w:pStyle w:val="Odstavecseseznamem"/>
        <w:numPr>
          <w:ilvl w:val="0"/>
          <w:numId w:val="5"/>
        </w:numPr>
        <w:jc w:val="both"/>
        <w:rPr>
          <w:lang w:val="en-US"/>
        </w:rPr>
      </w:pPr>
      <w:r w:rsidRPr="008F2C9B">
        <w:rPr>
          <w:lang w:val="en-US"/>
        </w:rPr>
        <w:t>Poppy</w:t>
      </w:r>
    </w:p>
    <w:p w:rsidR="002F619F" w:rsidRPr="008F2C9B" w:rsidRDefault="002F619F" w:rsidP="002F619F">
      <w:pPr>
        <w:pStyle w:val="Odstavecseseznamem"/>
        <w:numPr>
          <w:ilvl w:val="0"/>
          <w:numId w:val="5"/>
        </w:numPr>
        <w:jc w:val="both"/>
        <w:rPr>
          <w:lang w:val="en-US"/>
        </w:rPr>
      </w:pPr>
      <w:r w:rsidRPr="008F2C9B">
        <w:rPr>
          <w:lang w:val="en-US"/>
        </w:rPr>
        <w:t>Alfalfa</w:t>
      </w:r>
    </w:p>
    <w:p w:rsidR="002F619F" w:rsidRPr="008F2C9B" w:rsidRDefault="002F619F" w:rsidP="002F619F">
      <w:pPr>
        <w:pStyle w:val="Odstavecseseznamem"/>
        <w:numPr>
          <w:ilvl w:val="0"/>
          <w:numId w:val="5"/>
        </w:numPr>
        <w:jc w:val="both"/>
        <w:rPr>
          <w:lang w:val="en-US"/>
        </w:rPr>
      </w:pPr>
      <w:r w:rsidRPr="008F2C9B">
        <w:rPr>
          <w:lang w:val="en-US"/>
        </w:rPr>
        <w:t>Other clover</w:t>
      </w:r>
    </w:p>
    <w:p w:rsidR="007156B7" w:rsidRPr="008F2C9B" w:rsidRDefault="002F619F" w:rsidP="002F619F">
      <w:pPr>
        <w:pStyle w:val="Odstavecseseznamem"/>
        <w:numPr>
          <w:ilvl w:val="0"/>
          <w:numId w:val="5"/>
        </w:numPr>
        <w:jc w:val="both"/>
        <w:rPr>
          <w:lang w:val="en-US"/>
        </w:rPr>
        <w:sectPr w:rsidR="007156B7" w:rsidRPr="008F2C9B" w:rsidSect="007156B7">
          <w:type w:val="continuous"/>
          <w:pgSz w:w="11906" w:h="16838"/>
          <w:pgMar w:top="1417" w:right="1417" w:bottom="1417" w:left="1417" w:header="708" w:footer="708" w:gutter="0"/>
          <w:cols w:num="2" w:space="708"/>
          <w:docGrid w:linePitch="360"/>
        </w:sectPr>
      </w:pPr>
      <w:r w:rsidRPr="008F2C9B">
        <w:rPr>
          <w:lang w:val="en-US"/>
        </w:rPr>
        <w:t>Permanent grassland</w:t>
      </w:r>
    </w:p>
    <w:p w:rsidR="002F619F" w:rsidRPr="008F2C9B" w:rsidRDefault="002F619F" w:rsidP="007156B7">
      <w:pPr>
        <w:pStyle w:val="Odstavecseseznamem"/>
        <w:jc w:val="both"/>
        <w:rPr>
          <w:lang w:val="en-US"/>
        </w:rPr>
      </w:pPr>
    </w:p>
    <w:p w:rsidR="002F619F" w:rsidRPr="008F2C9B" w:rsidRDefault="00892E67" w:rsidP="008F2C9B">
      <w:pPr>
        <w:ind w:firstLine="360"/>
        <w:jc w:val="both"/>
        <w:rPr>
          <w:lang w:val="en-US"/>
        </w:rPr>
      </w:pPr>
      <w:r w:rsidRPr="008F2C9B">
        <w:rPr>
          <w:lang w:val="en-US"/>
        </w:rPr>
        <w:t xml:space="preserve">The questionnaire covers all commonly grown fruit trees (apples, pears, plums, cherries, grape wine, etc.) for </w:t>
      </w:r>
      <w:r w:rsidR="00CB46F4" w:rsidRPr="008F2C9B">
        <w:rPr>
          <w:lang w:val="en-US"/>
        </w:rPr>
        <w:t>fruit and grape wine evaluation</w:t>
      </w:r>
      <w:r w:rsidRPr="008F2C9B">
        <w:rPr>
          <w:lang w:val="en-US"/>
        </w:rPr>
        <w:t>. Forestry and seedling impacts are evaluated by the age of the forest/seedling and the type of habitat.</w:t>
      </w:r>
    </w:p>
    <w:p w:rsidR="002D178A" w:rsidRPr="008F2C9B" w:rsidRDefault="00CB46F4" w:rsidP="008F2C9B">
      <w:pPr>
        <w:ind w:firstLine="708"/>
        <w:jc w:val="both"/>
        <w:rPr>
          <w:lang w:val="en-US"/>
        </w:rPr>
      </w:pPr>
      <w:r w:rsidRPr="008F2C9B">
        <w:rPr>
          <w:lang w:val="en-US"/>
        </w:rPr>
        <w:t>Thanks to the regular reports and good reporter objectivity [4]</w:t>
      </w:r>
      <w:r w:rsidR="00CE7290" w:rsidRPr="008F2C9B">
        <w:rPr>
          <w:lang w:val="en-US"/>
        </w:rPr>
        <w:t>, reporting network was used as a key parameter to assess the drought compensation claims in Czechia in 2018 and 2019. The system of volunteer reporters was validated with modeled yield losses as well as other drought indices and was proven as a valid drought-induced yield loss reporting mechanism. Thanks to this development w were able to see a growth and stabilization of reporting network (Fig. 6).</w:t>
      </w:r>
    </w:p>
    <w:p w:rsidR="001A4271" w:rsidRPr="008F2C9B" w:rsidRDefault="002F619F" w:rsidP="001A4271">
      <w:pPr>
        <w:jc w:val="both"/>
        <w:rPr>
          <w:lang w:val="en-US"/>
        </w:rPr>
      </w:pPr>
      <w:r w:rsidRPr="008F2C9B">
        <w:rPr>
          <w:noProof/>
        </w:rPr>
        <w:drawing>
          <wp:inline distT="0" distB="0" distL="0" distR="0" wp14:anchorId="14257D02" wp14:editId="7087EEBC">
            <wp:extent cx="5760720" cy="259905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599055"/>
                    </a:xfrm>
                    <a:prstGeom prst="rect">
                      <a:avLst/>
                    </a:prstGeom>
                  </pic:spPr>
                </pic:pic>
              </a:graphicData>
            </a:graphic>
          </wp:inline>
        </w:drawing>
      </w:r>
    </w:p>
    <w:p w:rsidR="00245F53" w:rsidRPr="008F2C9B" w:rsidRDefault="00245F53" w:rsidP="001A4271">
      <w:pPr>
        <w:jc w:val="both"/>
        <w:rPr>
          <w:lang w:val="en-US"/>
        </w:rPr>
      </w:pPr>
      <w:r w:rsidRPr="008F2C9B">
        <w:rPr>
          <w:lang w:val="en-US"/>
        </w:rPr>
        <w:t xml:space="preserve">Fig. </w:t>
      </w:r>
      <w:r w:rsidR="00CE7290" w:rsidRPr="008F2C9B">
        <w:rPr>
          <w:lang w:val="en-US"/>
        </w:rPr>
        <w:t>6</w:t>
      </w:r>
      <w:r w:rsidRPr="008F2C9B">
        <w:rPr>
          <w:lang w:val="en-US"/>
        </w:rPr>
        <w:t xml:space="preserve">: Number of active reporters in </w:t>
      </w:r>
      <w:r w:rsidR="00CE7290" w:rsidRPr="008F2C9B">
        <w:rPr>
          <w:lang w:val="en-US"/>
        </w:rPr>
        <w:t xml:space="preserve">the </w:t>
      </w:r>
      <w:r w:rsidRPr="008F2C9B">
        <w:rPr>
          <w:lang w:val="en-US"/>
        </w:rPr>
        <w:t>years 2014-2019</w:t>
      </w:r>
    </w:p>
    <w:p w:rsidR="004C64F6" w:rsidRPr="008F2C9B" w:rsidRDefault="0066373E" w:rsidP="004C64F6">
      <w:pPr>
        <w:pStyle w:val="Nadpis1"/>
        <w:numPr>
          <w:ilvl w:val="0"/>
          <w:numId w:val="1"/>
        </w:numPr>
        <w:rPr>
          <w:lang w:val="en-US"/>
        </w:rPr>
      </w:pPr>
      <w:bookmarkStart w:id="2" w:name="_Toc134157915"/>
      <w:r w:rsidRPr="008F2C9B">
        <w:rPr>
          <w:lang w:val="en-US"/>
        </w:rPr>
        <w:t>International reporting website</w:t>
      </w:r>
      <w:bookmarkEnd w:id="2"/>
      <w:r w:rsidR="004C64F6" w:rsidRPr="008F2C9B">
        <w:rPr>
          <w:lang w:val="en-US"/>
        </w:rPr>
        <w:t xml:space="preserve"> </w:t>
      </w:r>
    </w:p>
    <w:p w:rsidR="004C64F6" w:rsidRPr="008F2C9B" w:rsidRDefault="004C64F6" w:rsidP="004C64F6"/>
    <w:p w:rsidR="00B63F29" w:rsidRPr="008F2C9B" w:rsidRDefault="00CE7290" w:rsidP="008F2C9B">
      <w:pPr>
        <w:ind w:firstLine="360"/>
        <w:jc w:val="both"/>
        <w:rPr>
          <w:lang w:val="en-US"/>
        </w:rPr>
      </w:pPr>
      <w:r w:rsidRPr="008F2C9B">
        <w:rPr>
          <w:lang w:val="en-US"/>
        </w:rPr>
        <w:t>Based on the working example in Czechia, d</w:t>
      </w:r>
      <w:r w:rsidR="00B63F29" w:rsidRPr="008F2C9B">
        <w:rPr>
          <w:lang w:val="en-US"/>
        </w:rPr>
        <w:t>esigned to m</w:t>
      </w:r>
      <w:r w:rsidR="0066373E" w:rsidRPr="008F2C9B">
        <w:rPr>
          <w:lang w:val="en-US"/>
        </w:rPr>
        <w:t>onitor agricultural drought impacts with a focus on crop yield losses and drought impacts in agriculture-connected sectors such as forestry, fruit growing, or viticulture.</w:t>
      </w:r>
      <w:r w:rsidRPr="008F2C9B">
        <w:rPr>
          <w:lang w:val="en-US"/>
        </w:rPr>
        <w:t xml:space="preserve"> The questionnaire is </w:t>
      </w:r>
      <w:r w:rsidR="00B63F29" w:rsidRPr="008F2C9B">
        <w:rPr>
          <w:lang w:val="en-US"/>
        </w:rPr>
        <w:t>available in 10 languages</w:t>
      </w:r>
      <w:r w:rsidRPr="008F2C9B">
        <w:rPr>
          <w:lang w:val="en-US"/>
        </w:rPr>
        <w:t xml:space="preserve"> (available at </w:t>
      </w:r>
      <w:hyperlink r:id="rId16" w:history="1">
        <w:r w:rsidRPr="008F2C9B">
          <w:rPr>
            <w:rStyle w:val="Hypertextovodkaz"/>
          </w:rPr>
          <w:t>http://questionnaire.intersucho.cz/</w:t>
        </w:r>
      </w:hyperlink>
      <w:r w:rsidR="00B63F29" w:rsidRPr="008F2C9B">
        <w:rPr>
          <w:lang w:val="en-US"/>
        </w:rPr>
        <w:t>,</w:t>
      </w:r>
      <w:r w:rsidRPr="008F2C9B">
        <w:rPr>
          <w:lang w:val="en-US"/>
        </w:rPr>
        <w:t xml:space="preserve"> Fig. 7),</w:t>
      </w:r>
      <w:r w:rsidR="00B63F29" w:rsidRPr="008F2C9B">
        <w:rPr>
          <w:lang w:val="en-US"/>
        </w:rPr>
        <w:t xml:space="preserve"> with an easy option to add new translations.</w:t>
      </w:r>
      <w:r w:rsidR="00167BC1" w:rsidRPr="008F2C9B">
        <w:rPr>
          <w:lang w:val="en-US"/>
        </w:rPr>
        <w:t xml:space="preserve"> After adding translations in any other language, a questionnaire administration page is created to store and analyze all reported data. This administration part is accessible to the selected country representative (national NRN coordinator) to manage data and be up to date on reporter’s information.</w:t>
      </w:r>
    </w:p>
    <w:p w:rsidR="008667E6" w:rsidRPr="008F2C9B" w:rsidRDefault="008667E6" w:rsidP="0066373E">
      <w:pPr>
        <w:jc w:val="both"/>
        <w:rPr>
          <w:lang w:val="en-US"/>
        </w:rPr>
      </w:pPr>
      <w:r w:rsidRPr="008F2C9B">
        <w:rPr>
          <w:noProof/>
        </w:rPr>
        <w:lastRenderedPageBreak/>
        <w:drawing>
          <wp:inline distT="0" distB="0" distL="0" distR="0" wp14:anchorId="50576210" wp14:editId="7FE7694D">
            <wp:extent cx="5760720" cy="41148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114800"/>
                    </a:xfrm>
                    <a:prstGeom prst="rect">
                      <a:avLst/>
                    </a:prstGeom>
                  </pic:spPr>
                </pic:pic>
              </a:graphicData>
            </a:graphic>
          </wp:inline>
        </w:drawing>
      </w:r>
    </w:p>
    <w:p w:rsidR="00767D4D" w:rsidRPr="008F2C9B" w:rsidRDefault="00767D4D" w:rsidP="0066373E">
      <w:pPr>
        <w:jc w:val="both"/>
        <w:rPr>
          <w:lang w:val="en-US"/>
        </w:rPr>
      </w:pPr>
      <w:r w:rsidRPr="008F2C9B">
        <w:rPr>
          <w:lang w:val="en-US"/>
        </w:rPr>
        <w:t xml:space="preserve">Fig. </w:t>
      </w:r>
      <w:r w:rsidR="00CE7290" w:rsidRPr="008F2C9B">
        <w:rPr>
          <w:lang w:val="en-US"/>
        </w:rPr>
        <w:t>7</w:t>
      </w:r>
      <w:r w:rsidRPr="008F2C9B">
        <w:rPr>
          <w:lang w:val="en-US"/>
        </w:rPr>
        <w:t>: Homepage of international drought impact questionnaire</w:t>
      </w:r>
    </w:p>
    <w:p w:rsidR="00772205" w:rsidRPr="008F2C9B" w:rsidRDefault="00772205" w:rsidP="008F2C9B">
      <w:pPr>
        <w:ind w:firstLine="708"/>
        <w:jc w:val="both"/>
        <w:rPr>
          <w:lang w:val="en-US"/>
        </w:rPr>
      </w:pPr>
      <w:r w:rsidRPr="008F2C9B">
        <w:rPr>
          <w:lang w:val="en-US"/>
        </w:rPr>
        <w:t>Reporters are asked to create an account at the firs</w:t>
      </w:r>
      <w:r w:rsidR="00167BC1" w:rsidRPr="008F2C9B">
        <w:rPr>
          <w:lang w:val="en-US"/>
        </w:rPr>
        <w:t>t questionnaire visit (Fig. 8). This includes selecting reporting locality, questionnaire type (Agriculture, Forestry or Fruit Growing), and basic information input as email and name. This information is collected to be able to get in touch with your reporters through NRN.</w:t>
      </w:r>
    </w:p>
    <w:p w:rsidR="005517B9" w:rsidRPr="008F2C9B" w:rsidRDefault="005517B9" w:rsidP="0066373E">
      <w:pPr>
        <w:jc w:val="both"/>
        <w:rPr>
          <w:lang w:val="en-US"/>
        </w:rPr>
      </w:pPr>
      <w:r w:rsidRPr="008F2C9B">
        <w:rPr>
          <w:noProof/>
        </w:rPr>
        <w:drawing>
          <wp:inline distT="0" distB="0" distL="0" distR="0" wp14:anchorId="6EB30D4D" wp14:editId="21203A4E">
            <wp:extent cx="5760720" cy="1764030"/>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764030"/>
                    </a:xfrm>
                    <a:prstGeom prst="rect">
                      <a:avLst/>
                    </a:prstGeom>
                  </pic:spPr>
                </pic:pic>
              </a:graphicData>
            </a:graphic>
          </wp:inline>
        </w:drawing>
      </w:r>
    </w:p>
    <w:p w:rsidR="00767D4D" w:rsidRPr="008F2C9B" w:rsidRDefault="00767D4D" w:rsidP="0066373E">
      <w:pPr>
        <w:jc w:val="both"/>
        <w:rPr>
          <w:lang w:val="en-US"/>
        </w:rPr>
      </w:pPr>
      <w:r w:rsidRPr="008F2C9B">
        <w:rPr>
          <w:lang w:val="en-US"/>
        </w:rPr>
        <w:t xml:space="preserve">Fig. </w:t>
      </w:r>
      <w:r w:rsidR="00772205" w:rsidRPr="008F2C9B">
        <w:rPr>
          <w:lang w:val="en-US"/>
        </w:rPr>
        <w:t>8</w:t>
      </w:r>
      <w:r w:rsidRPr="008F2C9B">
        <w:rPr>
          <w:lang w:val="en-US"/>
        </w:rPr>
        <w:t>: Mandatory questionnaire header to be filled by reporters once to create user account</w:t>
      </w:r>
    </w:p>
    <w:p w:rsidR="00167BC1" w:rsidRPr="008F2C9B" w:rsidRDefault="00167BC1" w:rsidP="008F2C9B">
      <w:pPr>
        <w:ind w:firstLine="708"/>
        <w:jc w:val="both"/>
        <w:rPr>
          <w:lang w:val="en-US"/>
        </w:rPr>
      </w:pPr>
      <w:r w:rsidRPr="008F2C9B">
        <w:rPr>
          <w:lang w:val="en-US"/>
        </w:rPr>
        <w:t xml:space="preserve">After filling the header part of the questionnaire, same structure as in </w:t>
      </w:r>
      <w:r w:rsidR="00A42BEB">
        <w:rPr>
          <w:lang w:val="en-US"/>
        </w:rPr>
        <w:t xml:space="preserve">the </w:t>
      </w:r>
      <w:r w:rsidRPr="008F2C9B">
        <w:rPr>
          <w:lang w:val="en-US"/>
        </w:rPr>
        <w:t xml:space="preserve">Czech questionnaire follows, including soil moisture examination (Fig. 9) and observed drought impact on crops (Fig. 10). After sending the first questionnaire in, </w:t>
      </w:r>
      <w:r w:rsidR="00A42BEB">
        <w:rPr>
          <w:lang w:val="en-US"/>
        </w:rPr>
        <w:t xml:space="preserve">the </w:t>
      </w:r>
      <w:r w:rsidRPr="008F2C9B">
        <w:rPr>
          <w:lang w:val="en-US"/>
        </w:rPr>
        <w:t xml:space="preserve">reporter is automatically registered, has all the details stored under </w:t>
      </w:r>
      <w:r w:rsidR="00A42BEB">
        <w:rPr>
          <w:lang w:val="en-US"/>
        </w:rPr>
        <w:t>their</w:t>
      </w:r>
      <w:r w:rsidRPr="008F2C9B">
        <w:rPr>
          <w:lang w:val="en-US"/>
        </w:rPr>
        <w:t xml:space="preserve"> account, accessible. The questionnaire stores data input from the last reporting period and the </w:t>
      </w:r>
      <w:r w:rsidR="00A42BEB">
        <w:rPr>
          <w:lang w:val="en-US"/>
        </w:rPr>
        <w:t>entire</w:t>
      </w:r>
      <w:r w:rsidRPr="008F2C9B">
        <w:rPr>
          <w:lang w:val="en-US"/>
        </w:rPr>
        <w:t xml:space="preserve"> history of sent reports.</w:t>
      </w:r>
    </w:p>
    <w:p w:rsidR="005517B9" w:rsidRPr="008F2C9B" w:rsidRDefault="005517B9" w:rsidP="0066373E">
      <w:pPr>
        <w:jc w:val="both"/>
        <w:rPr>
          <w:lang w:val="en-US"/>
        </w:rPr>
      </w:pPr>
      <w:r w:rsidRPr="008F2C9B">
        <w:rPr>
          <w:noProof/>
        </w:rPr>
        <w:lastRenderedPageBreak/>
        <w:drawing>
          <wp:inline distT="0" distB="0" distL="0" distR="0" wp14:anchorId="070B8576" wp14:editId="2B3C92F5">
            <wp:extent cx="5760720" cy="1731010"/>
            <wp:effectExtent l="0" t="0" r="0"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731010"/>
                    </a:xfrm>
                    <a:prstGeom prst="rect">
                      <a:avLst/>
                    </a:prstGeom>
                  </pic:spPr>
                </pic:pic>
              </a:graphicData>
            </a:graphic>
          </wp:inline>
        </w:drawing>
      </w:r>
    </w:p>
    <w:p w:rsidR="00767D4D" w:rsidRPr="008F2C9B" w:rsidRDefault="00767D4D" w:rsidP="0066373E">
      <w:pPr>
        <w:jc w:val="both"/>
        <w:rPr>
          <w:lang w:val="en-US"/>
        </w:rPr>
      </w:pPr>
      <w:r w:rsidRPr="008F2C9B">
        <w:rPr>
          <w:lang w:val="en-US"/>
        </w:rPr>
        <w:t>Fig.</w:t>
      </w:r>
      <w:r w:rsidR="00167BC1" w:rsidRPr="008F2C9B">
        <w:rPr>
          <w:lang w:val="en-US"/>
        </w:rPr>
        <w:t>9</w:t>
      </w:r>
      <w:r w:rsidRPr="008F2C9B">
        <w:rPr>
          <w:lang w:val="en-US"/>
        </w:rPr>
        <w:t>: Example of soil drought evaluation question</w:t>
      </w:r>
    </w:p>
    <w:p w:rsidR="005517B9" w:rsidRPr="008F2C9B" w:rsidRDefault="005517B9" w:rsidP="0066373E">
      <w:pPr>
        <w:jc w:val="both"/>
        <w:rPr>
          <w:lang w:val="en-US"/>
        </w:rPr>
      </w:pPr>
      <w:r w:rsidRPr="008F2C9B">
        <w:rPr>
          <w:noProof/>
        </w:rPr>
        <w:drawing>
          <wp:inline distT="0" distB="0" distL="0" distR="0" wp14:anchorId="4AC03F63" wp14:editId="074DC4E2">
            <wp:extent cx="5760720" cy="20002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000250"/>
                    </a:xfrm>
                    <a:prstGeom prst="rect">
                      <a:avLst/>
                    </a:prstGeom>
                  </pic:spPr>
                </pic:pic>
              </a:graphicData>
            </a:graphic>
          </wp:inline>
        </w:drawing>
      </w:r>
    </w:p>
    <w:p w:rsidR="00767D4D" w:rsidRPr="008F2C9B" w:rsidRDefault="00767D4D" w:rsidP="0066373E">
      <w:pPr>
        <w:jc w:val="both"/>
        <w:rPr>
          <w:lang w:val="en-US"/>
        </w:rPr>
      </w:pPr>
      <w:r w:rsidRPr="008F2C9B">
        <w:rPr>
          <w:lang w:val="en-US"/>
        </w:rPr>
        <w:t xml:space="preserve">Fig. </w:t>
      </w:r>
      <w:r w:rsidR="00167BC1" w:rsidRPr="008F2C9B">
        <w:rPr>
          <w:lang w:val="en-US"/>
        </w:rPr>
        <w:t>10</w:t>
      </w:r>
      <w:r w:rsidRPr="008F2C9B">
        <w:rPr>
          <w:lang w:val="en-US"/>
        </w:rPr>
        <w:t>: Example of drought impact on expected yield question</w:t>
      </w:r>
    </w:p>
    <w:p w:rsidR="00167BC1" w:rsidRPr="008F2C9B" w:rsidRDefault="00167BC1" w:rsidP="008F2C9B">
      <w:pPr>
        <w:ind w:firstLine="708"/>
        <w:jc w:val="both"/>
        <w:rPr>
          <w:noProof/>
          <w:lang w:val="en-US"/>
        </w:rPr>
      </w:pPr>
      <w:r w:rsidRPr="008F2C9B">
        <w:rPr>
          <w:lang w:val="en-US"/>
        </w:rPr>
        <w:t>Data are collected in weekly time steps to produce regular maps of reported drought impacts in each active country (Fig.11). Map contains aggregated information on drought impact per country administrative regions and soil moisture content reports from single reporters.</w:t>
      </w:r>
      <w:r w:rsidRPr="008F2C9B">
        <w:rPr>
          <w:noProof/>
          <w:lang w:val="en-US"/>
        </w:rPr>
        <w:t xml:space="preserve"> </w:t>
      </w:r>
    </w:p>
    <w:p w:rsidR="00167BC1" w:rsidRPr="008F2C9B" w:rsidRDefault="00167BC1" w:rsidP="0066373E">
      <w:pPr>
        <w:jc w:val="both"/>
        <w:rPr>
          <w:lang w:val="en-US"/>
        </w:rPr>
      </w:pPr>
      <w:r w:rsidRPr="008F2C9B">
        <w:rPr>
          <w:noProof/>
          <w:lang w:val="en-US"/>
        </w:rPr>
        <w:drawing>
          <wp:inline distT="0" distB="0" distL="0" distR="0" wp14:anchorId="11EC1ABD" wp14:editId="29CA86E6">
            <wp:extent cx="5401310" cy="3338830"/>
            <wp:effectExtent l="0" t="0" r="8890" b="0"/>
            <wp:docPr id="39" name="Obrázek 39" descr="C:\Users\blahova.m\Downloads\230427_dopa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ahova.m\Downloads\230427_dopad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1310" cy="3338830"/>
                    </a:xfrm>
                    <a:prstGeom prst="rect">
                      <a:avLst/>
                    </a:prstGeom>
                    <a:noFill/>
                    <a:ln>
                      <a:noFill/>
                    </a:ln>
                  </pic:spPr>
                </pic:pic>
              </a:graphicData>
            </a:graphic>
          </wp:inline>
        </w:drawing>
      </w:r>
    </w:p>
    <w:p w:rsidR="00167BC1" w:rsidRPr="008F2C9B" w:rsidRDefault="00167BC1" w:rsidP="0066373E">
      <w:pPr>
        <w:jc w:val="both"/>
        <w:rPr>
          <w:lang w:val="en-US"/>
        </w:rPr>
      </w:pPr>
      <w:r w:rsidRPr="008F2C9B">
        <w:rPr>
          <w:lang w:val="en-US"/>
        </w:rPr>
        <w:t>Fig. 11: Reported drought impacts and soil moisture content in Czechia as for 27.4.2023</w:t>
      </w:r>
    </w:p>
    <w:p w:rsidR="00B63F29" w:rsidRPr="008F2C9B" w:rsidRDefault="009B54E7" w:rsidP="009B54E7">
      <w:pPr>
        <w:pStyle w:val="Nadpis1"/>
        <w:numPr>
          <w:ilvl w:val="0"/>
          <w:numId w:val="1"/>
        </w:numPr>
        <w:rPr>
          <w:lang w:val="en-US"/>
        </w:rPr>
      </w:pPr>
      <w:bookmarkStart w:id="3" w:name="_Toc134157916"/>
      <w:r w:rsidRPr="008F2C9B">
        <w:rPr>
          <w:lang w:val="en-US"/>
        </w:rPr>
        <w:lastRenderedPageBreak/>
        <w:t>Frequently asked questions</w:t>
      </w:r>
      <w:bookmarkEnd w:id="3"/>
    </w:p>
    <w:p w:rsidR="009B54E7" w:rsidRPr="008F2C9B" w:rsidRDefault="00AD3F9E" w:rsidP="00AD3F9E">
      <w:pPr>
        <w:pStyle w:val="Nadpis3"/>
        <w:rPr>
          <w:lang w:val="en-US"/>
        </w:rPr>
      </w:pPr>
      <w:bookmarkStart w:id="4" w:name="_Toc134157917"/>
      <w:r w:rsidRPr="008F2C9B">
        <w:rPr>
          <w:lang w:val="en-US"/>
        </w:rPr>
        <w:t xml:space="preserve">4.1 </w:t>
      </w:r>
      <w:r w:rsidR="009B54E7" w:rsidRPr="008F2C9B">
        <w:rPr>
          <w:lang w:val="en-US"/>
        </w:rPr>
        <w:t>How can we start?</w:t>
      </w:r>
      <w:bookmarkEnd w:id="4"/>
    </w:p>
    <w:p w:rsidR="00AD3F9E" w:rsidRPr="008F2C9B" w:rsidRDefault="00AD3F9E" w:rsidP="008F2C9B">
      <w:pPr>
        <w:ind w:firstLine="708"/>
        <w:jc w:val="both"/>
        <w:rPr>
          <w:lang w:val="en-US"/>
        </w:rPr>
      </w:pPr>
      <w:r w:rsidRPr="008F2C9B">
        <w:rPr>
          <w:lang w:val="en-US"/>
        </w:rPr>
        <w:t>Try to prepare and think about where you can find the reporters (farmers, foresters, meteorologists, climatologists, or people who work in nature protection). It is best to contact the leaders or heads of</w:t>
      </w:r>
      <w:r w:rsidR="00A42BEB">
        <w:rPr>
          <w:lang w:val="en-US"/>
        </w:rPr>
        <w:t>,</w:t>
      </w:r>
      <w:r w:rsidRPr="008F2C9B">
        <w:rPr>
          <w:lang w:val="en-US"/>
        </w:rPr>
        <w:t xml:space="preserve"> e.g. agriculture union or agriculture office (or head of departments of the Ministry of Agriculture) in given districts and communicate this topic with them. Ask them for help and discuss with them the possible number of reporters. It is better to start the negotiation in districts where the drought </w:t>
      </w:r>
      <w:r w:rsidR="00A42BEB">
        <w:rPr>
          <w:lang w:val="en-US"/>
        </w:rPr>
        <w:t>has been</w:t>
      </w:r>
      <w:r w:rsidRPr="008F2C9B">
        <w:rPr>
          <w:lang w:val="en-US"/>
        </w:rPr>
        <w:t xml:space="preserve"> a serious problem for a long time, and people want to be involved in work on this topic.</w:t>
      </w:r>
    </w:p>
    <w:p w:rsidR="00AD3F9E" w:rsidRPr="008F2C9B" w:rsidRDefault="00AD3F9E" w:rsidP="00AD3F9E">
      <w:pPr>
        <w:pStyle w:val="Nadpis3"/>
        <w:rPr>
          <w:lang w:val="en-US"/>
        </w:rPr>
      </w:pPr>
      <w:bookmarkStart w:id="5" w:name="_Toc134157918"/>
      <w:r w:rsidRPr="008F2C9B">
        <w:rPr>
          <w:lang w:val="en-US"/>
        </w:rPr>
        <w:t>4.2 Why do we need reporters?</w:t>
      </w:r>
      <w:bookmarkEnd w:id="5"/>
    </w:p>
    <w:p w:rsidR="00AD3F9E" w:rsidRPr="008F2C9B" w:rsidRDefault="00AD3F9E" w:rsidP="008F2C9B">
      <w:pPr>
        <w:ind w:firstLine="708"/>
        <w:jc w:val="both"/>
        <w:rPr>
          <w:lang w:val="en-US"/>
        </w:rPr>
      </w:pPr>
      <w:r w:rsidRPr="008F2C9B">
        <w:rPr>
          <w:lang w:val="en-US"/>
        </w:rPr>
        <w:t xml:space="preserve">To bring actual and </w:t>
      </w:r>
      <w:r w:rsidR="00A42BEB">
        <w:rPr>
          <w:lang w:val="en-US"/>
        </w:rPr>
        <w:t>genuine</w:t>
      </w:r>
      <w:r w:rsidRPr="008F2C9B">
        <w:rPr>
          <w:lang w:val="en-US"/>
        </w:rPr>
        <w:t xml:space="preserve"> information about drought impacts (not only about drought occurrence). </w:t>
      </w:r>
      <w:r w:rsidR="00D225DA" w:rsidRPr="008F2C9B">
        <w:rPr>
          <w:lang w:val="en-US"/>
        </w:rPr>
        <w:t xml:space="preserve">Up-to-date information with reasonably evaluated drought impacts in agriculture can be </w:t>
      </w:r>
      <w:r w:rsidR="00A42BEB">
        <w:rPr>
          <w:lang w:val="en-US"/>
        </w:rPr>
        <w:t>obtained</w:t>
      </w:r>
      <w:r w:rsidR="00D225DA" w:rsidRPr="008F2C9B">
        <w:rPr>
          <w:lang w:val="en-US"/>
        </w:rPr>
        <w:t xml:space="preserve"> only by an expert from practice. </w:t>
      </w:r>
      <w:r w:rsidR="00A42BEB">
        <w:rPr>
          <w:lang w:val="en-US"/>
        </w:rPr>
        <w:t>News</w:t>
      </w:r>
      <w:r w:rsidRPr="008F2C9B">
        <w:rPr>
          <w:lang w:val="en-US"/>
        </w:rPr>
        <w:t xml:space="preserve"> from reporters can subsequently help us to negotiate and show how </w:t>
      </w:r>
      <w:r w:rsidR="00A42BEB">
        <w:rPr>
          <w:lang w:val="en-US"/>
        </w:rPr>
        <w:t>severe</w:t>
      </w:r>
      <w:r w:rsidRPr="008F2C9B">
        <w:rPr>
          <w:lang w:val="en-US"/>
        </w:rPr>
        <w:t xml:space="preserve"> the drought problem is. Results from questionnaires by reporters </w:t>
      </w:r>
      <w:r w:rsidR="00D225DA" w:rsidRPr="008F2C9B">
        <w:rPr>
          <w:lang w:val="en-US"/>
        </w:rPr>
        <w:t>are</w:t>
      </w:r>
      <w:r w:rsidRPr="008F2C9B">
        <w:rPr>
          <w:lang w:val="en-US"/>
        </w:rPr>
        <w:t xml:space="preserve"> </w:t>
      </w:r>
      <w:r w:rsidR="00D225DA" w:rsidRPr="008F2C9B">
        <w:rPr>
          <w:lang w:val="en-US"/>
        </w:rPr>
        <w:t>processed</w:t>
      </w:r>
      <w:r w:rsidRPr="008F2C9B">
        <w:rPr>
          <w:lang w:val="en-US"/>
        </w:rPr>
        <w:t xml:space="preserve"> within two-three days</w:t>
      </w:r>
      <w:r w:rsidR="00D225DA" w:rsidRPr="008F2C9B">
        <w:rPr>
          <w:lang w:val="en-US"/>
        </w:rPr>
        <w:t>, together with the publication of the drought impact map.</w:t>
      </w:r>
    </w:p>
    <w:p w:rsidR="002A52E9" w:rsidRPr="008F2C9B" w:rsidRDefault="002A52E9" w:rsidP="002A52E9">
      <w:pPr>
        <w:pStyle w:val="Nadpis3"/>
        <w:rPr>
          <w:lang w:val="en-US"/>
        </w:rPr>
      </w:pPr>
      <w:bookmarkStart w:id="6" w:name="_Toc134157919"/>
      <w:r w:rsidRPr="008F2C9B">
        <w:rPr>
          <w:lang w:val="en-US"/>
        </w:rPr>
        <w:t>4.3 How many reporters should we aim for?</w:t>
      </w:r>
      <w:bookmarkEnd w:id="6"/>
    </w:p>
    <w:p w:rsidR="00977B40" w:rsidRPr="008F2C9B" w:rsidRDefault="00977B40" w:rsidP="008F2C9B">
      <w:pPr>
        <w:ind w:firstLine="708"/>
        <w:jc w:val="both"/>
        <w:rPr>
          <w:lang w:val="en-US"/>
        </w:rPr>
      </w:pPr>
      <w:r w:rsidRPr="008F2C9B">
        <w:rPr>
          <w:lang w:val="en-US"/>
        </w:rPr>
        <w:t xml:space="preserve">Ideally, you should have 2-3 reporters for suggested national-level regions. </w:t>
      </w:r>
      <w:r w:rsidR="004B60FA" w:rsidRPr="008F2C9B">
        <w:rPr>
          <w:lang w:val="en-US"/>
        </w:rPr>
        <w:t xml:space="preserve">Always consider the </w:t>
      </w:r>
      <w:r w:rsidR="00A42BEB">
        <w:rPr>
          <w:lang w:val="en-US"/>
        </w:rPr>
        <w:t>real</w:t>
      </w:r>
      <w:r w:rsidR="004B60FA" w:rsidRPr="008F2C9B">
        <w:rPr>
          <w:lang w:val="en-US"/>
        </w:rPr>
        <w:t xml:space="preserve"> number for your country and even </w:t>
      </w:r>
      <w:r w:rsidR="00A42BEB">
        <w:rPr>
          <w:lang w:val="en-US"/>
        </w:rPr>
        <w:t>realistic reporters number</w:t>
      </w:r>
      <w:bookmarkStart w:id="7" w:name="_GoBack"/>
      <w:bookmarkEnd w:id="7"/>
      <w:r w:rsidR="004B60FA" w:rsidRPr="008F2C9B">
        <w:rPr>
          <w:lang w:val="en-US"/>
        </w:rPr>
        <w:t xml:space="preserve"> for each impacted sector and consequently for questionnaire type</w:t>
      </w:r>
      <w:r w:rsidRPr="008F2C9B">
        <w:rPr>
          <w:lang w:val="en-US"/>
        </w:rPr>
        <w:t>.</w:t>
      </w:r>
    </w:p>
    <w:p w:rsidR="002A52E9" w:rsidRPr="008F2C9B" w:rsidRDefault="002A52E9" w:rsidP="002A52E9">
      <w:pPr>
        <w:pStyle w:val="Nadpis3"/>
        <w:rPr>
          <w:lang w:val="en-US"/>
        </w:rPr>
      </w:pPr>
      <w:bookmarkStart w:id="8" w:name="_Toc134157920"/>
      <w:r w:rsidRPr="008F2C9B">
        <w:rPr>
          <w:lang w:val="en-US"/>
        </w:rPr>
        <w:t>4.4 Why do we have three types of questionnaires (agriculture, forestry, fruit growing)?</w:t>
      </w:r>
      <w:bookmarkEnd w:id="8"/>
    </w:p>
    <w:p w:rsidR="00E117F4" w:rsidRPr="008F2C9B" w:rsidRDefault="00E117F4" w:rsidP="008F2C9B">
      <w:pPr>
        <w:ind w:firstLine="708"/>
        <w:jc w:val="both"/>
        <w:rPr>
          <w:lang w:val="en-US"/>
        </w:rPr>
      </w:pPr>
      <w:r w:rsidRPr="008F2C9B">
        <w:rPr>
          <w:lang w:val="en-US"/>
        </w:rPr>
        <w:t xml:space="preserve">Reported impacts, impact severity, and how the impacts manifest themselves are very different throughout impacted sectors. </w:t>
      </w:r>
      <w:r w:rsidR="00CF2736" w:rsidRPr="008F2C9B">
        <w:rPr>
          <w:lang w:val="en-US"/>
        </w:rPr>
        <w:t xml:space="preserve">We want to ensure reporters </w:t>
      </w:r>
      <w:r w:rsidR="00A42BEB">
        <w:rPr>
          <w:lang w:val="en-US"/>
        </w:rPr>
        <w:t>can</w:t>
      </w:r>
      <w:r w:rsidR="00CF2736" w:rsidRPr="008F2C9B">
        <w:rPr>
          <w:lang w:val="en-US"/>
        </w:rPr>
        <w:t xml:space="preserve"> cover their field of expertise and give the most accurate impact feedback.</w:t>
      </w:r>
    </w:p>
    <w:p w:rsidR="00E117F4" w:rsidRPr="008F2C9B" w:rsidRDefault="00E117F4" w:rsidP="008F2C9B">
      <w:pPr>
        <w:ind w:firstLine="708"/>
        <w:jc w:val="both"/>
        <w:rPr>
          <w:lang w:val="en-US"/>
        </w:rPr>
      </w:pPr>
      <w:r w:rsidRPr="008F2C9B">
        <w:rPr>
          <w:lang w:val="en-US"/>
        </w:rPr>
        <w:t>Secondly</w:t>
      </w:r>
      <w:r w:rsidR="00B74C6E" w:rsidRPr="008F2C9B">
        <w:rPr>
          <w:lang w:val="en-US"/>
        </w:rPr>
        <w:t>,</w:t>
      </w:r>
      <w:r w:rsidRPr="008F2C9B">
        <w:rPr>
          <w:lang w:val="en-US"/>
        </w:rPr>
        <w:t xml:space="preserve"> we are trying to </w:t>
      </w:r>
      <w:r w:rsidR="00B74C6E" w:rsidRPr="008F2C9B">
        <w:rPr>
          <w:lang w:val="en-US"/>
        </w:rPr>
        <w:t>cover</w:t>
      </w:r>
      <w:r w:rsidRPr="008F2C9B">
        <w:rPr>
          <w:lang w:val="en-US"/>
        </w:rPr>
        <w:t xml:space="preserve"> as much of </w:t>
      </w:r>
      <w:r w:rsidR="00B74C6E" w:rsidRPr="008F2C9B">
        <w:rPr>
          <w:lang w:val="en-US"/>
        </w:rPr>
        <w:t xml:space="preserve">the </w:t>
      </w:r>
      <w:r w:rsidRPr="008F2C9B">
        <w:rPr>
          <w:lang w:val="en-US"/>
        </w:rPr>
        <w:t>national impacts as possible</w:t>
      </w:r>
      <w:r w:rsidR="00B74C6E" w:rsidRPr="008F2C9B">
        <w:rPr>
          <w:lang w:val="en-US"/>
        </w:rPr>
        <w:t>,</w:t>
      </w:r>
      <w:r w:rsidRPr="008F2C9B">
        <w:rPr>
          <w:lang w:val="en-US"/>
        </w:rPr>
        <w:t xml:space="preserve"> and we are trying to aim </w:t>
      </w:r>
      <w:r w:rsidR="00CF2736" w:rsidRPr="008F2C9B">
        <w:rPr>
          <w:lang w:val="en-US"/>
        </w:rPr>
        <w:t>at</w:t>
      </w:r>
      <w:r w:rsidRPr="008F2C9B">
        <w:rPr>
          <w:lang w:val="en-US"/>
        </w:rPr>
        <w:t xml:space="preserve"> nation-specific needs. From the existing example from Czechia, the most significant droughts are soil drought events, having </w:t>
      </w:r>
      <w:r w:rsidR="00CF2736" w:rsidRPr="008F2C9B">
        <w:rPr>
          <w:lang w:val="en-US"/>
        </w:rPr>
        <w:t xml:space="preserve">a </w:t>
      </w:r>
      <w:r w:rsidR="00A42BEB">
        <w:rPr>
          <w:lang w:val="en-US"/>
        </w:rPr>
        <w:t>substantial</w:t>
      </w:r>
      <w:r w:rsidR="00CF2736" w:rsidRPr="008F2C9B">
        <w:rPr>
          <w:lang w:val="en-US"/>
        </w:rPr>
        <w:t xml:space="preserve"> potential</w:t>
      </w:r>
      <w:r w:rsidRPr="008F2C9B">
        <w:rPr>
          <w:lang w:val="en-US"/>
        </w:rPr>
        <w:t xml:space="preserve"> impact </w:t>
      </w:r>
      <w:r w:rsidR="00CF2736" w:rsidRPr="008F2C9B">
        <w:rPr>
          <w:lang w:val="en-US"/>
        </w:rPr>
        <w:t>on</w:t>
      </w:r>
      <w:r w:rsidRPr="008F2C9B">
        <w:rPr>
          <w:lang w:val="en-US"/>
        </w:rPr>
        <w:t xml:space="preserve"> annual crop production and yields. Therefore</w:t>
      </w:r>
      <w:r w:rsidR="009D2710">
        <w:rPr>
          <w:lang w:val="en-US"/>
        </w:rPr>
        <w:t>, 90% of Czech NRN reporters report</w:t>
      </w:r>
      <w:r w:rsidRPr="008F2C9B">
        <w:rPr>
          <w:lang w:val="en-US"/>
        </w:rPr>
        <w:t xml:space="preserve"> using </w:t>
      </w:r>
      <w:r w:rsidR="00CF2736" w:rsidRPr="008F2C9B">
        <w:rPr>
          <w:lang w:val="en-US"/>
        </w:rPr>
        <w:t>agriculture-focused</w:t>
      </w:r>
      <w:r w:rsidRPr="008F2C9B">
        <w:rPr>
          <w:lang w:val="en-US"/>
        </w:rPr>
        <w:t xml:space="preserve"> </w:t>
      </w:r>
      <w:r w:rsidR="009D2710">
        <w:rPr>
          <w:lang w:val="en-US"/>
        </w:rPr>
        <w:t>questionnaires</w:t>
      </w:r>
      <w:r w:rsidRPr="008F2C9B">
        <w:rPr>
          <w:lang w:val="en-US"/>
        </w:rPr>
        <w:t>.</w:t>
      </w:r>
      <w:r w:rsidR="00681CDC" w:rsidRPr="008F2C9B">
        <w:rPr>
          <w:lang w:val="en-US"/>
        </w:rPr>
        <w:t xml:space="preserve"> In Slovakia, the situation is very different, and the focus is mainly on forestry, and most reporters choose the specialized forestry questionnaire. Feel free to balance your reporting network to fit the possible network core and mirror national needs.</w:t>
      </w:r>
    </w:p>
    <w:p w:rsidR="002A52E9" w:rsidRPr="008F2C9B" w:rsidRDefault="002A52E9" w:rsidP="002A52E9">
      <w:pPr>
        <w:pStyle w:val="Nadpis3"/>
        <w:rPr>
          <w:lang w:val="en-US"/>
        </w:rPr>
      </w:pPr>
      <w:bookmarkStart w:id="9" w:name="_Toc134157921"/>
      <w:r w:rsidRPr="008F2C9B">
        <w:rPr>
          <w:lang w:val="en-US"/>
        </w:rPr>
        <w:t xml:space="preserve">4.5 Where should the observation be done? Where </w:t>
      </w:r>
      <w:r w:rsidR="00A42BEB">
        <w:rPr>
          <w:lang w:val="en-US"/>
        </w:rPr>
        <w:t>should reporters</w:t>
      </w:r>
      <w:r w:rsidRPr="008F2C9B">
        <w:rPr>
          <w:lang w:val="en-US"/>
        </w:rPr>
        <w:t xml:space="preserve"> observe the impacts?</w:t>
      </w:r>
      <w:bookmarkEnd w:id="9"/>
    </w:p>
    <w:p w:rsidR="00681CDC" w:rsidRPr="008F2C9B" w:rsidRDefault="00681CDC" w:rsidP="008F2C9B">
      <w:pPr>
        <w:ind w:firstLine="708"/>
        <w:jc w:val="both"/>
        <w:rPr>
          <w:lang w:val="en-US"/>
        </w:rPr>
      </w:pPr>
      <w:r w:rsidRPr="008F2C9B">
        <w:rPr>
          <w:lang w:val="en-US"/>
        </w:rPr>
        <w:t>The reporter should define one locality for which the observation will be done continuously. He/she can change the location within his/her region, but we recommend not changing the place and always bringing the information for the same location. Our advice for reporters is to try to define the place for reporting where the drought impacts are long-term and where you can see that the situation is really bad (thanks to the drought). It is also good to choose a place where the drought impacts are visible well, and the reporter visits this place routinely (farm, orchard, pasture).</w:t>
      </w:r>
    </w:p>
    <w:p w:rsidR="002A52E9" w:rsidRPr="008F2C9B" w:rsidRDefault="002A52E9" w:rsidP="002A52E9">
      <w:pPr>
        <w:pStyle w:val="Nadpis3"/>
        <w:rPr>
          <w:lang w:val="en-US"/>
        </w:rPr>
      </w:pPr>
      <w:bookmarkStart w:id="10" w:name="_Toc134157922"/>
      <w:r w:rsidRPr="008F2C9B">
        <w:rPr>
          <w:lang w:val="en-US"/>
        </w:rPr>
        <w:t>4.6 How much time does it take to fill in the questionnaire?</w:t>
      </w:r>
      <w:bookmarkEnd w:id="10"/>
    </w:p>
    <w:p w:rsidR="00681CDC" w:rsidRPr="008F2C9B" w:rsidRDefault="00681CDC" w:rsidP="008F2C9B">
      <w:pPr>
        <w:ind w:firstLine="708"/>
        <w:jc w:val="both"/>
        <w:rPr>
          <w:lang w:val="en-US"/>
        </w:rPr>
      </w:pPr>
      <w:r w:rsidRPr="008F2C9B">
        <w:rPr>
          <w:lang w:val="en-US"/>
        </w:rPr>
        <w:t xml:space="preserve">The questionnaire should be filled in every week </w:t>
      </w:r>
      <w:r w:rsidR="009D2710" w:rsidRPr="009D2710">
        <w:rPr>
          <w:lang w:val="en-US"/>
        </w:rPr>
        <w:t>to describe the impacts of drought precisely</w:t>
      </w:r>
      <w:r w:rsidRPr="008F2C9B">
        <w:rPr>
          <w:lang w:val="en-US"/>
        </w:rPr>
        <w:t xml:space="preserve">. Continuity and periodicity of filling </w:t>
      </w:r>
      <w:r w:rsidR="009D2710">
        <w:rPr>
          <w:lang w:val="en-US"/>
        </w:rPr>
        <w:t xml:space="preserve">out </w:t>
      </w:r>
      <w:r w:rsidRPr="008F2C9B">
        <w:rPr>
          <w:lang w:val="en-US"/>
        </w:rPr>
        <w:t xml:space="preserve">questionnaires are quite important. Finally, it will take 5-10 minutes. Reporters will visit the website where will be </w:t>
      </w:r>
      <w:r w:rsidR="009D2710">
        <w:rPr>
          <w:lang w:val="en-US"/>
        </w:rPr>
        <w:t xml:space="preserve">a </w:t>
      </w:r>
      <w:r w:rsidRPr="008F2C9B">
        <w:rPr>
          <w:lang w:val="en-US"/>
        </w:rPr>
        <w:t>questionnaire in their national language; they will see their reactions from the last week so it can take 1 minute if the situation has not changed from last week.</w:t>
      </w:r>
    </w:p>
    <w:p w:rsidR="00681CDC" w:rsidRPr="008F2C9B" w:rsidRDefault="00681CDC" w:rsidP="00681CDC">
      <w:pPr>
        <w:ind w:left="708"/>
        <w:rPr>
          <w:lang w:val="en-US"/>
        </w:rPr>
      </w:pPr>
      <w:r w:rsidRPr="008F2C9B">
        <w:rPr>
          <w:lang w:val="en-US"/>
        </w:rPr>
        <w:lastRenderedPageBreak/>
        <w:t>• It takes only 5-10 minutes to fill in the questionnaire</w:t>
      </w:r>
    </w:p>
    <w:p w:rsidR="00681CDC" w:rsidRPr="008F2C9B" w:rsidRDefault="00681CDC" w:rsidP="00681CDC">
      <w:pPr>
        <w:ind w:left="708"/>
        <w:rPr>
          <w:lang w:val="en-US"/>
        </w:rPr>
      </w:pPr>
      <w:r w:rsidRPr="008F2C9B">
        <w:rPr>
          <w:lang w:val="en-US"/>
        </w:rPr>
        <w:t>• Differences each week</w:t>
      </w:r>
    </w:p>
    <w:p w:rsidR="00681CDC" w:rsidRPr="008F2C9B" w:rsidRDefault="00681CDC" w:rsidP="00681CDC">
      <w:pPr>
        <w:ind w:left="708"/>
        <w:rPr>
          <w:lang w:val="en-US"/>
        </w:rPr>
      </w:pPr>
      <w:r w:rsidRPr="008F2C9B">
        <w:rPr>
          <w:lang w:val="en-US"/>
        </w:rPr>
        <w:t xml:space="preserve">• Questionnaire keep the last answers – no need to fill in if </w:t>
      </w:r>
      <w:r w:rsidR="009D2710">
        <w:rPr>
          <w:lang w:val="en-US"/>
        </w:rPr>
        <w:t xml:space="preserve">there is </w:t>
      </w:r>
      <w:r w:rsidRPr="008F2C9B">
        <w:rPr>
          <w:lang w:val="en-US"/>
        </w:rPr>
        <w:t>no change</w:t>
      </w:r>
    </w:p>
    <w:p w:rsidR="00681CDC" w:rsidRPr="008F2C9B" w:rsidRDefault="00681CDC" w:rsidP="00681CDC">
      <w:pPr>
        <w:ind w:left="708"/>
        <w:rPr>
          <w:lang w:val="en-US"/>
        </w:rPr>
      </w:pPr>
      <w:r w:rsidRPr="008F2C9B">
        <w:rPr>
          <w:lang w:val="en-US"/>
        </w:rPr>
        <w:t xml:space="preserve">• Reporters always evaluate </w:t>
      </w:r>
      <w:r w:rsidR="009D2710">
        <w:rPr>
          <w:lang w:val="en-US"/>
        </w:rPr>
        <w:t xml:space="preserve">the </w:t>
      </w:r>
      <w:r w:rsidRPr="008F2C9B">
        <w:rPr>
          <w:lang w:val="en-US"/>
        </w:rPr>
        <w:t>last week (from Sunday to Sunday).</w:t>
      </w:r>
    </w:p>
    <w:p w:rsidR="00681CDC" w:rsidRPr="008F2C9B" w:rsidRDefault="00681CDC" w:rsidP="009D2710">
      <w:pPr>
        <w:ind w:firstLine="708"/>
        <w:jc w:val="both"/>
        <w:rPr>
          <w:lang w:val="en-US"/>
        </w:rPr>
      </w:pPr>
      <w:r w:rsidRPr="008F2C9B">
        <w:rPr>
          <w:lang w:val="en-US"/>
        </w:rPr>
        <w:t xml:space="preserve">The questionnaires are </w:t>
      </w:r>
      <w:r w:rsidR="009D2710">
        <w:rPr>
          <w:lang w:val="en-US"/>
        </w:rPr>
        <w:t>filled</w:t>
      </w:r>
      <w:r w:rsidRPr="008F2C9B">
        <w:rPr>
          <w:lang w:val="en-US"/>
        </w:rPr>
        <w:t xml:space="preserve"> in during the whole year. Since 2015 we cooperate with reporters during the whole year</w:t>
      </w:r>
      <w:r w:rsidR="009D2710">
        <w:rPr>
          <w:lang w:val="en-US"/>
        </w:rPr>
        <w:t>,</w:t>
      </w:r>
      <w:r w:rsidRPr="008F2C9B">
        <w:rPr>
          <w:lang w:val="en-US"/>
        </w:rPr>
        <w:t xml:space="preserve"> and we highly recommend this periodicity – the situation in winter can influence spring or summer drought significantly. Try to encourage your reporters to continue monitoring during the whole year.</w:t>
      </w:r>
    </w:p>
    <w:p w:rsidR="002A52E9" w:rsidRPr="008F2C9B" w:rsidRDefault="002A52E9" w:rsidP="002A52E9">
      <w:pPr>
        <w:pStyle w:val="Nadpis3"/>
        <w:rPr>
          <w:lang w:val="en-US"/>
        </w:rPr>
      </w:pPr>
      <w:bookmarkStart w:id="11" w:name="_Toc134157923"/>
      <w:r w:rsidRPr="008F2C9B">
        <w:rPr>
          <w:lang w:val="en-US"/>
        </w:rPr>
        <w:t>4.7 How to communicate with reporters?</w:t>
      </w:r>
      <w:bookmarkEnd w:id="11"/>
    </w:p>
    <w:p w:rsidR="00916A06" w:rsidRPr="008F2C9B" w:rsidRDefault="00155D48" w:rsidP="00155D48">
      <w:pPr>
        <w:rPr>
          <w:lang w:val="en-US"/>
        </w:rPr>
      </w:pPr>
      <w:r w:rsidRPr="008F2C9B">
        <w:rPr>
          <w:lang w:val="en-US"/>
        </w:rPr>
        <w:t xml:space="preserve">Communication by emails </w:t>
      </w:r>
    </w:p>
    <w:p w:rsidR="00916A06" w:rsidRPr="008F2C9B" w:rsidRDefault="00155D48" w:rsidP="00916A06">
      <w:pPr>
        <w:pStyle w:val="Odstavecseseznamem"/>
        <w:numPr>
          <w:ilvl w:val="0"/>
          <w:numId w:val="2"/>
        </w:numPr>
        <w:rPr>
          <w:lang w:val="en-US"/>
        </w:rPr>
      </w:pPr>
      <w:r w:rsidRPr="008F2C9B">
        <w:rPr>
          <w:lang w:val="en-US"/>
        </w:rPr>
        <w:t xml:space="preserve">The first email – automatically send (username and password for registration) </w:t>
      </w:r>
    </w:p>
    <w:p w:rsidR="00916A06" w:rsidRPr="008F2C9B" w:rsidRDefault="00155D48" w:rsidP="00916A06">
      <w:pPr>
        <w:pStyle w:val="Odstavecseseznamem"/>
        <w:numPr>
          <w:ilvl w:val="0"/>
          <w:numId w:val="2"/>
        </w:numPr>
        <w:rPr>
          <w:lang w:val="en-US"/>
        </w:rPr>
      </w:pPr>
      <w:r w:rsidRPr="008F2C9B">
        <w:rPr>
          <w:lang w:val="en-US"/>
        </w:rPr>
        <w:t xml:space="preserve">The second email – should be more personal, with specific information, long enough to give robust and comprehensive information, with contact on one or two persons from your team who will be </w:t>
      </w:r>
      <w:r w:rsidR="00E36665" w:rsidRPr="008F2C9B">
        <w:rPr>
          <w:lang w:val="en-US"/>
        </w:rPr>
        <w:t>taking care of your NRN</w:t>
      </w:r>
      <w:r w:rsidRPr="008F2C9B">
        <w:rPr>
          <w:lang w:val="en-US"/>
        </w:rPr>
        <w:t xml:space="preserve"> </w:t>
      </w:r>
    </w:p>
    <w:p w:rsidR="00E36665" w:rsidRPr="008F2C9B" w:rsidRDefault="00155D48" w:rsidP="00E36665">
      <w:pPr>
        <w:pStyle w:val="Odstavecseseznamem"/>
        <w:numPr>
          <w:ilvl w:val="0"/>
          <w:numId w:val="2"/>
        </w:numPr>
        <w:rPr>
          <w:lang w:val="en-US"/>
        </w:rPr>
      </w:pPr>
      <w:r w:rsidRPr="008F2C9B">
        <w:rPr>
          <w:lang w:val="en-US"/>
        </w:rPr>
        <w:t>Every week one short email – a reminder to fill in the questionnaire</w:t>
      </w:r>
      <w:r w:rsidR="00E36665" w:rsidRPr="008F2C9B">
        <w:rPr>
          <w:lang w:val="en-US"/>
        </w:rPr>
        <w:t xml:space="preserve"> – a </w:t>
      </w:r>
      <w:r w:rsidRPr="008F2C9B">
        <w:rPr>
          <w:lang w:val="en-US"/>
        </w:rPr>
        <w:t>really simple, short email with links to the questionnaire</w:t>
      </w:r>
      <w:r w:rsidR="00E36665" w:rsidRPr="008F2C9B">
        <w:rPr>
          <w:lang w:val="en-US"/>
        </w:rPr>
        <w:t>. Sometimes</w:t>
      </w:r>
      <w:r w:rsidRPr="008F2C9B">
        <w:rPr>
          <w:lang w:val="en-US"/>
        </w:rPr>
        <w:t xml:space="preserve"> we send them actual information, what is new</w:t>
      </w:r>
      <w:r w:rsidR="00E36665" w:rsidRPr="008F2C9B">
        <w:rPr>
          <w:lang w:val="en-US"/>
        </w:rPr>
        <w:t>,</w:t>
      </w:r>
      <w:r w:rsidRPr="008F2C9B">
        <w:rPr>
          <w:lang w:val="en-US"/>
        </w:rPr>
        <w:t xml:space="preserve"> etc. But we try to keep the email as short as possible. </w:t>
      </w:r>
    </w:p>
    <w:p w:rsidR="00916A06" w:rsidRPr="008F2C9B" w:rsidRDefault="00155D48" w:rsidP="00155D48">
      <w:pPr>
        <w:rPr>
          <w:lang w:val="en-US"/>
        </w:rPr>
      </w:pPr>
      <w:r w:rsidRPr="008F2C9B">
        <w:rPr>
          <w:lang w:val="en-US"/>
        </w:rPr>
        <w:t xml:space="preserve">Personal and collective meetings/visits </w:t>
      </w:r>
    </w:p>
    <w:p w:rsidR="00916A06" w:rsidRPr="008F2C9B" w:rsidRDefault="00155D48" w:rsidP="00916A06">
      <w:pPr>
        <w:pStyle w:val="Odstavecseseznamem"/>
        <w:numPr>
          <w:ilvl w:val="0"/>
          <w:numId w:val="3"/>
        </w:numPr>
        <w:rPr>
          <w:lang w:val="en-US"/>
        </w:rPr>
      </w:pPr>
      <w:r w:rsidRPr="008F2C9B">
        <w:rPr>
          <w:lang w:val="en-US"/>
        </w:rPr>
        <w:t xml:space="preserve">A personal meeting with the most active reporters – if possible we HIGHLY RECOMMEND </w:t>
      </w:r>
    </w:p>
    <w:p w:rsidR="00916A06" w:rsidRPr="008F2C9B" w:rsidRDefault="00155D48" w:rsidP="00916A06">
      <w:pPr>
        <w:pStyle w:val="Odstavecseseznamem"/>
        <w:numPr>
          <w:ilvl w:val="0"/>
          <w:numId w:val="3"/>
        </w:numPr>
        <w:rPr>
          <w:lang w:val="en-US"/>
        </w:rPr>
      </w:pPr>
      <w:r w:rsidRPr="008F2C9B">
        <w:rPr>
          <w:lang w:val="en-US"/>
        </w:rPr>
        <w:t xml:space="preserve">Meetings with given reporters who ask for it - if possible we HIGHLY RECOMMEND </w:t>
      </w:r>
    </w:p>
    <w:p w:rsidR="00155D48" w:rsidRPr="008F2C9B" w:rsidRDefault="00155D48" w:rsidP="00916A06">
      <w:pPr>
        <w:pStyle w:val="Odstavecseseznamem"/>
        <w:numPr>
          <w:ilvl w:val="0"/>
          <w:numId w:val="3"/>
        </w:numPr>
        <w:rPr>
          <w:lang w:val="en-US"/>
        </w:rPr>
      </w:pPr>
      <w:r w:rsidRPr="008F2C9B">
        <w:rPr>
          <w:lang w:val="en-US"/>
        </w:rPr>
        <w:t>Collective meetings – if possible we HIGHLY RECOMMEND</w:t>
      </w:r>
    </w:p>
    <w:p w:rsidR="00916A06" w:rsidRPr="008F2C9B" w:rsidRDefault="00916A06" w:rsidP="00916A06">
      <w:pPr>
        <w:pStyle w:val="Odstavecseseznamem"/>
        <w:numPr>
          <w:ilvl w:val="0"/>
          <w:numId w:val="3"/>
        </w:numPr>
        <w:rPr>
          <w:lang w:val="en-US"/>
        </w:rPr>
      </w:pPr>
    </w:p>
    <w:p w:rsidR="00CF2736" w:rsidRPr="008F2C9B" w:rsidRDefault="00155D48" w:rsidP="009D2710">
      <w:pPr>
        <w:jc w:val="both"/>
        <w:rPr>
          <w:lang w:val="en-US"/>
        </w:rPr>
      </w:pPr>
      <w:r w:rsidRPr="008F2C9B">
        <w:rPr>
          <w:lang w:val="en-US"/>
        </w:rPr>
        <w:t>We recommend you have one „</w:t>
      </w:r>
      <w:proofErr w:type="gramStart"/>
      <w:r w:rsidRPr="008F2C9B">
        <w:rPr>
          <w:lang w:val="en-US"/>
        </w:rPr>
        <w:t>leader“ for</w:t>
      </w:r>
      <w:proofErr w:type="gramEnd"/>
      <w:r w:rsidRPr="008F2C9B">
        <w:rPr>
          <w:lang w:val="en-US"/>
        </w:rPr>
        <w:t xml:space="preserve"> </w:t>
      </w:r>
      <w:r w:rsidR="009D2710">
        <w:rPr>
          <w:lang w:val="en-US"/>
        </w:rPr>
        <w:t>your</w:t>
      </w:r>
      <w:r w:rsidRPr="008F2C9B">
        <w:rPr>
          <w:lang w:val="en-US"/>
        </w:rPr>
        <w:t xml:space="preserve"> reporters within your group who will communicate with your reporters and </w:t>
      </w:r>
      <w:r w:rsidR="009D2710" w:rsidRPr="009D2710">
        <w:rPr>
          <w:lang w:val="en-US"/>
        </w:rPr>
        <w:t>prepare the evaluated questionnaires as an output for preparing</w:t>
      </w:r>
      <w:r w:rsidR="00916A06" w:rsidRPr="008F2C9B">
        <w:rPr>
          <w:lang w:val="en-US"/>
        </w:rPr>
        <w:t xml:space="preserve"> </w:t>
      </w:r>
      <w:r w:rsidR="009D2710">
        <w:rPr>
          <w:lang w:val="en-US"/>
        </w:rPr>
        <w:t xml:space="preserve">the </w:t>
      </w:r>
      <w:r w:rsidR="00916A06" w:rsidRPr="008F2C9B">
        <w:rPr>
          <w:lang w:val="en-US"/>
        </w:rPr>
        <w:t>final map. Since the cooperation between reporters and your team will be settled</w:t>
      </w:r>
      <w:r w:rsidR="009D2710">
        <w:rPr>
          <w:lang w:val="en-US"/>
        </w:rPr>
        <w:t>,</w:t>
      </w:r>
      <w:r w:rsidR="00916A06" w:rsidRPr="008F2C9B">
        <w:rPr>
          <w:lang w:val="en-US"/>
        </w:rPr>
        <w:t xml:space="preserve"> the </w:t>
      </w:r>
      <w:r w:rsidR="009D2710" w:rsidRPr="009D2710">
        <w:rPr>
          <w:lang w:val="en-US"/>
        </w:rPr>
        <w:t>leader´s work should take only c. 2 hours weekly</w:t>
      </w:r>
      <w:r w:rsidR="00916A06" w:rsidRPr="008F2C9B">
        <w:rPr>
          <w:lang w:val="en-US"/>
        </w:rPr>
        <w:t>.</w:t>
      </w:r>
      <w:r w:rsidR="00CF2736" w:rsidRPr="008F2C9B">
        <w:rPr>
          <w:lang w:val="en-US"/>
        </w:rPr>
        <w:br w:type="page"/>
      </w:r>
    </w:p>
    <w:p w:rsidR="00530975" w:rsidRPr="008F2C9B" w:rsidRDefault="00CF2736" w:rsidP="00CF2736">
      <w:pPr>
        <w:pStyle w:val="Nadpis1"/>
        <w:rPr>
          <w:lang w:val="en-US"/>
        </w:rPr>
      </w:pPr>
      <w:bookmarkStart w:id="12" w:name="_Toc134157924"/>
      <w:r w:rsidRPr="008F2C9B">
        <w:rPr>
          <w:lang w:val="en-US"/>
        </w:rPr>
        <w:lastRenderedPageBreak/>
        <w:t xml:space="preserve">5 </w:t>
      </w:r>
      <w:r w:rsidR="00530975" w:rsidRPr="008F2C9B">
        <w:rPr>
          <w:lang w:val="en-US"/>
        </w:rPr>
        <w:t>References</w:t>
      </w:r>
      <w:bookmarkEnd w:id="12"/>
    </w:p>
    <w:p w:rsidR="00530975" w:rsidRPr="008F2C9B" w:rsidRDefault="00530975" w:rsidP="0066373E">
      <w:pPr>
        <w:jc w:val="both"/>
        <w:rPr>
          <w:lang w:val="en-US"/>
        </w:rPr>
      </w:pPr>
      <w:r w:rsidRPr="008F2C9B">
        <w:rPr>
          <w:lang w:val="en-US"/>
        </w:rPr>
        <w:t xml:space="preserve">[1] </w:t>
      </w:r>
      <w:proofErr w:type="spellStart"/>
      <w:r w:rsidR="00587E84" w:rsidRPr="008F2C9B">
        <w:rPr>
          <w:lang w:val="en-US"/>
        </w:rPr>
        <w:t>Trnka</w:t>
      </w:r>
      <w:proofErr w:type="spellEnd"/>
      <w:r w:rsidR="00587E84" w:rsidRPr="008F2C9B">
        <w:rPr>
          <w:lang w:val="en-US"/>
        </w:rPr>
        <w:t xml:space="preserve">, M, </w:t>
      </w:r>
      <w:proofErr w:type="spellStart"/>
      <w:r w:rsidR="00587E84" w:rsidRPr="008F2C9B">
        <w:rPr>
          <w:lang w:val="en-US"/>
        </w:rPr>
        <w:t>Hlavinka</w:t>
      </w:r>
      <w:proofErr w:type="spellEnd"/>
      <w:r w:rsidR="00587E84" w:rsidRPr="008F2C9B">
        <w:rPr>
          <w:lang w:val="en-US"/>
        </w:rPr>
        <w:t xml:space="preserve">, P, </w:t>
      </w:r>
      <w:proofErr w:type="spellStart"/>
      <w:r w:rsidR="00587E84" w:rsidRPr="008F2C9B">
        <w:rPr>
          <w:lang w:val="en-US"/>
        </w:rPr>
        <w:t>Možný</w:t>
      </w:r>
      <w:proofErr w:type="spellEnd"/>
      <w:r w:rsidR="00587E84" w:rsidRPr="008F2C9B">
        <w:rPr>
          <w:lang w:val="en-US"/>
        </w:rPr>
        <w:t xml:space="preserve">, M, et al. Czech Drought Monitor System for monitoring and forecasting agricultural drought and drought impacts. Int J </w:t>
      </w:r>
      <w:proofErr w:type="spellStart"/>
      <w:r w:rsidR="00587E84" w:rsidRPr="008F2C9B">
        <w:rPr>
          <w:lang w:val="en-US"/>
        </w:rPr>
        <w:t>Climatol</w:t>
      </w:r>
      <w:proofErr w:type="spellEnd"/>
      <w:r w:rsidR="00587E84" w:rsidRPr="008F2C9B">
        <w:rPr>
          <w:lang w:val="en-US"/>
        </w:rPr>
        <w:t>. 2020; 40: 5941– 5958. https://doi.org/10.1002/joc.6557</w:t>
      </w:r>
    </w:p>
    <w:p w:rsidR="00530975" w:rsidRPr="008F2C9B" w:rsidRDefault="00530975" w:rsidP="0066373E">
      <w:pPr>
        <w:jc w:val="both"/>
        <w:rPr>
          <w:lang w:val="en-US"/>
        </w:rPr>
      </w:pPr>
      <w:r w:rsidRPr="008F2C9B">
        <w:rPr>
          <w:lang w:val="en-US"/>
        </w:rPr>
        <w:t xml:space="preserve">[2] </w:t>
      </w:r>
      <w:proofErr w:type="spellStart"/>
      <w:r w:rsidRPr="008F2C9B">
        <w:rPr>
          <w:lang w:val="en-US"/>
        </w:rPr>
        <w:t>Hlavinka</w:t>
      </w:r>
      <w:proofErr w:type="spellEnd"/>
      <w:r w:rsidR="00587E84" w:rsidRPr="008F2C9B">
        <w:rPr>
          <w:lang w:val="en-US"/>
        </w:rPr>
        <w:t xml:space="preserve">, P, </w:t>
      </w:r>
      <w:proofErr w:type="spellStart"/>
      <w:r w:rsidR="00587E84" w:rsidRPr="008F2C9B">
        <w:rPr>
          <w:lang w:val="en-US"/>
        </w:rPr>
        <w:t>Trnka</w:t>
      </w:r>
      <w:proofErr w:type="spellEnd"/>
      <w:r w:rsidR="00587E84" w:rsidRPr="008F2C9B">
        <w:rPr>
          <w:lang w:val="en-US"/>
        </w:rPr>
        <w:t xml:space="preserve">, M, </w:t>
      </w:r>
      <w:proofErr w:type="spellStart"/>
      <w:r w:rsidR="00587E84" w:rsidRPr="008F2C9B">
        <w:rPr>
          <w:lang w:val="en-US"/>
        </w:rPr>
        <w:t>Balek</w:t>
      </w:r>
      <w:proofErr w:type="spellEnd"/>
      <w:r w:rsidR="00587E84" w:rsidRPr="008F2C9B">
        <w:rPr>
          <w:lang w:val="en-US"/>
        </w:rPr>
        <w:t xml:space="preserve">, J, et al. Development and evaluation of the </w:t>
      </w:r>
      <w:proofErr w:type="spellStart"/>
      <w:r w:rsidR="00587E84" w:rsidRPr="008F2C9B">
        <w:rPr>
          <w:lang w:val="en-US"/>
        </w:rPr>
        <w:t>SoilClim</w:t>
      </w:r>
      <w:proofErr w:type="spellEnd"/>
      <w:r w:rsidR="00587E84" w:rsidRPr="008F2C9B">
        <w:rPr>
          <w:lang w:val="en-US"/>
        </w:rPr>
        <w:t xml:space="preserve"> model for water balance and soil climate estimates. Ag. W. M. 2011; 98: 1249-1261. https://doi.org/10.1016/j.agwat.2011.03.011</w:t>
      </w:r>
    </w:p>
    <w:p w:rsidR="00530975" w:rsidRPr="008F2C9B" w:rsidRDefault="00530975" w:rsidP="0066373E">
      <w:pPr>
        <w:jc w:val="both"/>
        <w:rPr>
          <w:lang w:val="en-US"/>
        </w:rPr>
      </w:pPr>
      <w:r w:rsidRPr="008F2C9B">
        <w:rPr>
          <w:lang w:val="en-US"/>
        </w:rPr>
        <w:t>[3</w:t>
      </w:r>
      <w:proofErr w:type="gramStart"/>
      <w:r w:rsidRPr="008F2C9B">
        <w:rPr>
          <w:lang w:val="en-US"/>
        </w:rPr>
        <w:t xml:space="preserve">]  </w:t>
      </w:r>
      <w:proofErr w:type="spellStart"/>
      <w:r w:rsidR="00587E84" w:rsidRPr="008F2C9B">
        <w:rPr>
          <w:lang w:val="en-US"/>
        </w:rPr>
        <w:t>Řehoř</w:t>
      </w:r>
      <w:proofErr w:type="spellEnd"/>
      <w:proofErr w:type="gramEnd"/>
      <w:r w:rsidR="00587E84" w:rsidRPr="008F2C9B">
        <w:rPr>
          <w:lang w:val="en-US"/>
        </w:rPr>
        <w:t xml:space="preserve"> J, </w:t>
      </w:r>
      <w:proofErr w:type="spellStart"/>
      <w:r w:rsidR="00587E84" w:rsidRPr="008F2C9B">
        <w:rPr>
          <w:lang w:val="en-US"/>
        </w:rPr>
        <w:t>Brázdil</w:t>
      </w:r>
      <w:proofErr w:type="spellEnd"/>
      <w:r w:rsidR="00587E84" w:rsidRPr="008F2C9B">
        <w:rPr>
          <w:lang w:val="en-US"/>
        </w:rPr>
        <w:t xml:space="preserve"> R, </w:t>
      </w:r>
      <w:proofErr w:type="spellStart"/>
      <w:r w:rsidR="00587E84" w:rsidRPr="008F2C9B">
        <w:rPr>
          <w:lang w:val="en-US"/>
        </w:rPr>
        <w:t>Trnka</w:t>
      </w:r>
      <w:proofErr w:type="spellEnd"/>
      <w:r w:rsidR="00587E84" w:rsidRPr="008F2C9B">
        <w:rPr>
          <w:lang w:val="en-US"/>
        </w:rPr>
        <w:t xml:space="preserve"> M, Fischer M, </w:t>
      </w:r>
      <w:proofErr w:type="spellStart"/>
      <w:r w:rsidR="00587E84" w:rsidRPr="008F2C9B">
        <w:rPr>
          <w:lang w:val="en-US"/>
        </w:rPr>
        <w:t>Balek</w:t>
      </w:r>
      <w:proofErr w:type="spellEnd"/>
      <w:r w:rsidR="00587E84" w:rsidRPr="008F2C9B">
        <w:rPr>
          <w:lang w:val="en-US"/>
        </w:rPr>
        <w:t xml:space="preserve"> J, Štěpánek P, </w:t>
      </w:r>
      <w:proofErr w:type="spellStart"/>
      <w:r w:rsidR="00587E84" w:rsidRPr="008F2C9B">
        <w:rPr>
          <w:lang w:val="en-US"/>
        </w:rPr>
        <w:t>Zahradníček</w:t>
      </w:r>
      <w:proofErr w:type="spellEnd"/>
      <w:r w:rsidR="00587E84" w:rsidRPr="008F2C9B">
        <w:rPr>
          <w:lang w:val="en-US"/>
        </w:rPr>
        <w:t xml:space="preserve"> P, </w:t>
      </w:r>
      <w:proofErr w:type="spellStart"/>
      <w:r w:rsidR="00587E84" w:rsidRPr="008F2C9B">
        <w:rPr>
          <w:lang w:val="en-US"/>
        </w:rPr>
        <w:t>Semerádová</w:t>
      </w:r>
      <w:proofErr w:type="spellEnd"/>
      <w:r w:rsidR="00587E84" w:rsidRPr="008F2C9B">
        <w:rPr>
          <w:lang w:val="en-US"/>
        </w:rPr>
        <w:t xml:space="preserve"> D, Bláhová M. Effects of Climatic and Soil Data on Soil Drought Monitoring Based on Different Modelling Schemes. Atmosphere. 2021; 12(7):913. https://doi.org/10.3390/atmos12070913</w:t>
      </w:r>
    </w:p>
    <w:p w:rsidR="00CB46F4" w:rsidRPr="008F2C9B" w:rsidRDefault="00CB46F4" w:rsidP="0066373E">
      <w:pPr>
        <w:jc w:val="both"/>
        <w:rPr>
          <w:lang w:val="en-US"/>
        </w:rPr>
      </w:pPr>
      <w:r w:rsidRPr="008F2C9B">
        <w:rPr>
          <w:lang w:val="en-US"/>
        </w:rPr>
        <w:t xml:space="preserve">[4] </w:t>
      </w:r>
      <w:proofErr w:type="spellStart"/>
      <w:r w:rsidRPr="008F2C9B">
        <w:rPr>
          <w:lang w:val="en-US"/>
        </w:rPr>
        <w:t>Bartošová</w:t>
      </w:r>
      <w:proofErr w:type="spellEnd"/>
      <w:r w:rsidR="00587E84" w:rsidRPr="008F2C9B">
        <w:rPr>
          <w:lang w:val="en-US"/>
        </w:rPr>
        <w:t xml:space="preserve">, L, Fischer, M, </w:t>
      </w:r>
      <w:proofErr w:type="spellStart"/>
      <w:r w:rsidR="00587E84" w:rsidRPr="008F2C9B">
        <w:rPr>
          <w:lang w:val="en-US"/>
        </w:rPr>
        <w:t>Balek</w:t>
      </w:r>
      <w:proofErr w:type="spellEnd"/>
      <w:r w:rsidR="00587E84" w:rsidRPr="008F2C9B">
        <w:rPr>
          <w:lang w:val="en-US"/>
        </w:rPr>
        <w:t>, J, et al.  Validity and reliability of drought reporters in estimating soil water content and drought impacts in central Europe. Ag. F. Met. 2022; 315: 108808. https://doi.org/10.1016/j.agrformet.2022.108808</w:t>
      </w:r>
    </w:p>
    <w:p w:rsidR="00CF3483" w:rsidRPr="008F2C9B" w:rsidRDefault="00CF3483" w:rsidP="0066373E">
      <w:pPr>
        <w:jc w:val="both"/>
        <w:rPr>
          <w:lang w:val="en-US"/>
        </w:rPr>
      </w:pPr>
    </w:p>
    <w:p w:rsidR="00CF3483" w:rsidRPr="008F2C9B" w:rsidRDefault="00CF2736" w:rsidP="00CF2736">
      <w:pPr>
        <w:pStyle w:val="Nadpis1"/>
        <w:rPr>
          <w:lang w:val="en-US"/>
        </w:rPr>
      </w:pPr>
      <w:bookmarkStart w:id="13" w:name="_Toc134157925"/>
      <w:r w:rsidRPr="008F2C9B">
        <w:rPr>
          <w:lang w:val="en-US"/>
        </w:rPr>
        <w:t xml:space="preserve">6 </w:t>
      </w:r>
      <w:r w:rsidR="00CF3483" w:rsidRPr="008F2C9B">
        <w:rPr>
          <w:lang w:val="en-US"/>
        </w:rPr>
        <w:t>List of acronyms</w:t>
      </w:r>
      <w:bookmarkEnd w:id="13"/>
    </w:p>
    <w:p w:rsidR="003E7C3A" w:rsidRPr="008F2C9B" w:rsidRDefault="003E7C3A" w:rsidP="0066373E">
      <w:pPr>
        <w:jc w:val="both"/>
        <w:rPr>
          <w:lang w:val="en-US"/>
        </w:rPr>
      </w:pPr>
      <w:proofErr w:type="spellStart"/>
      <w:r w:rsidRPr="008F2C9B">
        <w:rPr>
          <w:lang w:val="en-US"/>
        </w:rPr>
        <w:t>CzechDM</w:t>
      </w:r>
      <w:proofErr w:type="spellEnd"/>
      <w:r w:rsidRPr="008F2C9B">
        <w:rPr>
          <w:lang w:val="en-US"/>
        </w:rPr>
        <w:t xml:space="preserve"> – Czech Drought Monitor</w:t>
      </w:r>
    </w:p>
    <w:p w:rsidR="00785589" w:rsidRPr="008F2C9B" w:rsidRDefault="00785589" w:rsidP="0066373E">
      <w:pPr>
        <w:jc w:val="both"/>
        <w:rPr>
          <w:lang w:val="en-US"/>
        </w:rPr>
      </w:pPr>
      <w:r w:rsidRPr="008F2C9B">
        <w:rPr>
          <w:lang w:val="en-US"/>
        </w:rPr>
        <w:t>NRN – National Reporting Network</w:t>
      </w:r>
    </w:p>
    <w:p w:rsidR="00CF3483" w:rsidRPr="008F2C9B" w:rsidRDefault="00CF3483" w:rsidP="0066373E">
      <w:pPr>
        <w:jc w:val="both"/>
        <w:rPr>
          <w:lang w:val="en-US"/>
        </w:rPr>
      </w:pPr>
      <w:r w:rsidRPr="008F2C9B">
        <w:rPr>
          <w:lang w:val="en-US"/>
        </w:rPr>
        <w:t>ESI – Evaporative Stress Index</w:t>
      </w:r>
    </w:p>
    <w:p w:rsidR="00785589" w:rsidRPr="008F2C9B" w:rsidRDefault="00785589" w:rsidP="00785589">
      <w:pPr>
        <w:jc w:val="both"/>
        <w:rPr>
          <w:lang w:val="en-US"/>
        </w:rPr>
      </w:pPr>
      <w:r w:rsidRPr="008F2C9B">
        <w:rPr>
          <w:lang w:val="en-US"/>
        </w:rPr>
        <w:t>EVI2 – Enhanced Vegetation Index</w:t>
      </w:r>
    </w:p>
    <w:p w:rsidR="00785589" w:rsidRDefault="00785589" w:rsidP="00785589">
      <w:pPr>
        <w:jc w:val="both"/>
        <w:rPr>
          <w:lang w:val="en-US"/>
        </w:rPr>
      </w:pPr>
      <w:r w:rsidRPr="008F2C9B">
        <w:rPr>
          <w:lang w:val="en-US"/>
        </w:rPr>
        <w:t>SWI – Soil Water Index</w:t>
      </w:r>
    </w:p>
    <w:p w:rsidR="00785589" w:rsidRDefault="00785589" w:rsidP="0066373E">
      <w:pPr>
        <w:jc w:val="both"/>
        <w:rPr>
          <w:lang w:val="en-US"/>
        </w:rPr>
      </w:pPr>
    </w:p>
    <w:p w:rsidR="0066373E" w:rsidRDefault="0066373E">
      <w:pPr>
        <w:rPr>
          <w:lang w:val="en-US"/>
        </w:rPr>
      </w:pPr>
    </w:p>
    <w:p w:rsidR="0066373E" w:rsidRPr="0066373E" w:rsidRDefault="0066373E">
      <w:pPr>
        <w:rPr>
          <w:lang w:val="en-US"/>
        </w:rPr>
      </w:pPr>
    </w:p>
    <w:sectPr w:rsidR="0066373E" w:rsidRPr="0066373E" w:rsidSect="007156B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4DA1" w:rsidRDefault="00D14DA1" w:rsidP="004C64F6">
      <w:pPr>
        <w:spacing w:after="0" w:line="240" w:lineRule="auto"/>
      </w:pPr>
      <w:r>
        <w:separator/>
      </w:r>
    </w:p>
  </w:endnote>
  <w:endnote w:type="continuationSeparator" w:id="0">
    <w:p w:rsidR="00D14DA1" w:rsidRDefault="00D14DA1" w:rsidP="004C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4DA1" w:rsidRDefault="00D14DA1" w:rsidP="004C64F6">
      <w:pPr>
        <w:spacing w:after="0" w:line="240" w:lineRule="auto"/>
      </w:pPr>
      <w:r>
        <w:separator/>
      </w:r>
    </w:p>
  </w:footnote>
  <w:footnote w:type="continuationSeparator" w:id="0">
    <w:p w:rsidR="00D14DA1" w:rsidRDefault="00D14DA1" w:rsidP="004C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7F4" w:rsidRPr="004C64F6" w:rsidRDefault="00E117F4" w:rsidP="00CF2736">
    <w:pPr>
      <w:pStyle w:val="Zhlav"/>
      <w:jc w:val="center"/>
    </w:pPr>
    <w:r>
      <w:rPr>
        <w:noProof/>
      </w:rPr>
      <w:drawing>
        <wp:anchor distT="0" distB="0" distL="114300" distR="114300" simplePos="0" relativeHeight="251658240" behindDoc="1" locked="0" layoutInCell="1" allowOverlap="1">
          <wp:simplePos x="0" y="0"/>
          <wp:positionH relativeFrom="column">
            <wp:posOffset>-4444</wp:posOffset>
          </wp:positionH>
          <wp:positionV relativeFrom="paragraph">
            <wp:posOffset>-196219</wp:posOffset>
          </wp:positionV>
          <wp:extent cx="5695950" cy="446409"/>
          <wp:effectExtent l="0" t="0" r="0" b="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liverable_headers.png"/>
                  <pic:cNvPicPr/>
                </pic:nvPicPr>
                <pic:blipFill>
                  <a:blip r:embed="rId1">
                    <a:extLst>
                      <a:ext uri="{28A0092B-C50C-407E-A947-70E740481C1C}">
                        <a14:useLocalDpi xmlns:a14="http://schemas.microsoft.com/office/drawing/2010/main" val="0"/>
                      </a:ext>
                    </a:extLst>
                  </a:blip>
                  <a:stretch>
                    <a:fillRect/>
                  </a:stretch>
                </pic:blipFill>
                <pic:spPr>
                  <a:xfrm>
                    <a:off x="0" y="0"/>
                    <a:ext cx="5788151" cy="4536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B5311"/>
    <w:multiLevelType w:val="hybridMultilevel"/>
    <w:tmpl w:val="1986A5F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CB67369"/>
    <w:multiLevelType w:val="multilevel"/>
    <w:tmpl w:val="945C09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31972D5"/>
    <w:multiLevelType w:val="hybridMultilevel"/>
    <w:tmpl w:val="667C08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EA86ADA"/>
    <w:multiLevelType w:val="hybridMultilevel"/>
    <w:tmpl w:val="E690B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86E3661"/>
    <w:multiLevelType w:val="hybridMultilevel"/>
    <w:tmpl w:val="EFD44A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73E"/>
    <w:rsid w:val="00122E5F"/>
    <w:rsid w:val="00127512"/>
    <w:rsid w:val="00155D48"/>
    <w:rsid w:val="00167BC1"/>
    <w:rsid w:val="001A4271"/>
    <w:rsid w:val="00245F53"/>
    <w:rsid w:val="0024674A"/>
    <w:rsid w:val="002835D6"/>
    <w:rsid w:val="002A52E9"/>
    <w:rsid w:val="002D178A"/>
    <w:rsid w:val="002F619F"/>
    <w:rsid w:val="00310C90"/>
    <w:rsid w:val="00365B55"/>
    <w:rsid w:val="0039203F"/>
    <w:rsid w:val="003E7C3A"/>
    <w:rsid w:val="00494764"/>
    <w:rsid w:val="004B60FA"/>
    <w:rsid w:val="004C64F6"/>
    <w:rsid w:val="00530975"/>
    <w:rsid w:val="005517B9"/>
    <w:rsid w:val="00561C3A"/>
    <w:rsid w:val="00587E84"/>
    <w:rsid w:val="00591199"/>
    <w:rsid w:val="005C60EE"/>
    <w:rsid w:val="00642D70"/>
    <w:rsid w:val="0066373E"/>
    <w:rsid w:val="00681CDC"/>
    <w:rsid w:val="007156B7"/>
    <w:rsid w:val="00764C4E"/>
    <w:rsid w:val="00767D4D"/>
    <w:rsid w:val="00772205"/>
    <w:rsid w:val="00785589"/>
    <w:rsid w:val="008233B4"/>
    <w:rsid w:val="00864827"/>
    <w:rsid w:val="008667E6"/>
    <w:rsid w:val="00892E67"/>
    <w:rsid w:val="008B0D8C"/>
    <w:rsid w:val="008F2C9B"/>
    <w:rsid w:val="00916A06"/>
    <w:rsid w:val="00977B40"/>
    <w:rsid w:val="009B54E7"/>
    <w:rsid w:val="009D2710"/>
    <w:rsid w:val="00A42BEB"/>
    <w:rsid w:val="00A75DDB"/>
    <w:rsid w:val="00AA364A"/>
    <w:rsid w:val="00AB2E8E"/>
    <w:rsid w:val="00AD3F9E"/>
    <w:rsid w:val="00B508A9"/>
    <w:rsid w:val="00B63F29"/>
    <w:rsid w:val="00B74C6E"/>
    <w:rsid w:val="00B90E7D"/>
    <w:rsid w:val="00C6477B"/>
    <w:rsid w:val="00C91C7E"/>
    <w:rsid w:val="00CB46F4"/>
    <w:rsid w:val="00CC7547"/>
    <w:rsid w:val="00CE7290"/>
    <w:rsid w:val="00CF2736"/>
    <w:rsid w:val="00CF3483"/>
    <w:rsid w:val="00D14DA1"/>
    <w:rsid w:val="00D225DA"/>
    <w:rsid w:val="00DB1A4F"/>
    <w:rsid w:val="00E117F4"/>
    <w:rsid w:val="00E36665"/>
    <w:rsid w:val="00EA083D"/>
    <w:rsid w:val="00FA3CA7"/>
    <w:rsid w:val="00FF64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89893"/>
  <w15:chartTrackingRefBased/>
  <w15:docId w15:val="{F0EA31FC-D6D0-4788-B9C5-8E250FE0D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3E7C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AD3F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AD3F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66373E"/>
    <w:rPr>
      <w:color w:val="0563C1" w:themeColor="hyperlink"/>
      <w:u w:val="single"/>
    </w:rPr>
  </w:style>
  <w:style w:type="character" w:styleId="Nevyeenzmnka">
    <w:name w:val="Unresolved Mention"/>
    <w:basedOn w:val="Standardnpsmoodstavce"/>
    <w:uiPriority w:val="99"/>
    <w:semiHidden/>
    <w:unhideWhenUsed/>
    <w:rsid w:val="0066373E"/>
    <w:rPr>
      <w:color w:val="605E5C"/>
      <w:shd w:val="clear" w:color="auto" w:fill="E1DFDD"/>
    </w:rPr>
  </w:style>
  <w:style w:type="paragraph" w:styleId="Vrazncitt">
    <w:name w:val="Intense Quote"/>
    <w:basedOn w:val="Normln"/>
    <w:next w:val="Normln"/>
    <w:link w:val="VrazncittChar"/>
    <w:uiPriority w:val="30"/>
    <w:qFormat/>
    <w:rsid w:val="003E7C3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VrazncittChar">
    <w:name w:val="Výrazný citát Char"/>
    <w:basedOn w:val="Standardnpsmoodstavce"/>
    <w:link w:val="Vrazncitt"/>
    <w:uiPriority w:val="30"/>
    <w:rsid w:val="003E7C3A"/>
    <w:rPr>
      <w:i/>
      <w:iCs/>
      <w:color w:val="4472C4" w:themeColor="accent1"/>
    </w:rPr>
  </w:style>
  <w:style w:type="character" w:customStyle="1" w:styleId="Nadpis1Char">
    <w:name w:val="Nadpis 1 Char"/>
    <w:basedOn w:val="Standardnpsmoodstavce"/>
    <w:link w:val="Nadpis1"/>
    <w:uiPriority w:val="9"/>
    <w:rsid w:val="003E7C3A"/>
    <w:rPr>
      <w:rFonts w:asciiTheme="majorHAnsi" w:eastAsiaTheme="majorEastAsia" w:hAnsiTheme="majorHAnsi" w:cstheme="majorBidi"/>
      <w:color w:val="2F5496" w:themeColor="accent1" w:themeShade="BF"/>
      <w:sz w:val="32"/>
      <w:szCs w:val="32"/>
    </w:rPr>
  </w:style>
  <w:style w:type="paragraph" w:styleId="Odstavecseseznamem">
    <w:name w:val="List Paragraph"/>
    <w:basedOn w:val="Normln"/>
    <w:uiPriority w:val="34"/>
    <w:qFormat/>
    <w:rsid w:val="00591199"/>
    <w:pPr>
      <w:ind w:left="720"/>
      <w:contextualSpacing/>
    </w:pPr>
  </w:style>
  <w:style w:type="paragraph" w:styleId="Zhlav">
    <w:name w:val="header"/>
    <w:basedOn w:val="Normln"/>
    <w:link w:val="ZhlavChar"/>
    <w:uiPriority w:val="99"/>
    <w:unhideWhenUsed/>
    <w:rsid w:val="004C64F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C64F6"/>
  </w:style>
  <w:style w:type="paragraph" w:styleId="Zpat">
    <w:name w:val="footer"/>
    <w:basedOn w:val="Normln"/>
    <w:link w:val="ZpatChar"/>
    <w:uiPriority w:val="99"/>
    <w:unhideWhenUsed/>
    <w:rsid w:val="004C64F6"/>
    <w:pPr>
      <w:tabs>
        <w:tab w:val="center" w:pos="4536"/>
        <w:tab w:val="right" w:pos="9072"/>
      </w:tabs>
      <w:spacing w:after="0" w:line="240" w:lineRule="auto"/>
    </w:pPr>
  </w:style>
  <w:style w:type="character" w:customStyle="1" w:styleId="ZpatChar">
    <w:name w:val="Zápatí Char"/>
    <w:basedOn w:val="Standardnpsmoodstavce"/>
    <w:link w:val="Zpat"/>
    <w:uiPriority w:val="99"/>
    <w:rsid w:val="004C64F6"/>
  </w:style>
  <w:style w:type="paragraph" w:styleId="Nadpisobsahu">
    <w:name w:val="TOC Heading"/>
    <w:basedOn w:val="Nadpis1"/>
    <w:next w:val="Normln"/>
    <w:uiPriority w:val="39"/>
    <w:unhideWhenUsed/>
    <w:qFormat/>
    <w:rsid w:val="00494764"/>
    <w:pPr>
      <w:outlineLvl w:val="9"/>
    </w:pPr>
    <w:rPr>
      <w:lang w:eastAsia="cs-CZ"/>
    </w:rPr>
  </w:style>
  <w:style w:type="paragraph" w:styleId="Obsah2">
    <w:name w:val="toc 2"/>
    <w:basedOn w:val="Normln"/>
    <w:next w:val="Normln"/>
    <w:autoRedefine/>
    <w:uiPriority w:val="39"/>
    <w:unhideWhenUsed/>
    <w:rsid w:val="00494764"/>
    <w:pPr>
      <w:spacing w:after="100"/>
      <w:ind w:left="220"/>
    </w:pPr>
    <w:rPr>
      <w:rFonts w:eastAsiaTheme="minorEastAsia" w:cs="Times New Roman"/>
      <w:lang w:eastAsia="cs-CZ"/>
    </w:rPr>
  </w:style>
  <w:style w:type="paragraph" w:styleId="Obsah1">
    <w:name w:val="toc 1"/>
    <w:basedOn w:val="Normln"/>
    <w:next w:val="Normln"/>
    <w:autoRedefine/>
    <w:uiPriority w:val="39"/>
    <w:unhideWhenUsed/>
    <w:rsid w:val="00494764"/>
    <w:pPr>
      <w:spacing w:after="100"/>
    </w:pPr>
    <w:rPr>
      <w:rFonts w:eastAsiaTheme="minorEastAsia" w:cs="Times New Roman"/>
      <w:lang w:eastAsia="cs-CZ"/>
    </w:rPr>
  </w:style>
  <w:style w:type="paragraph" w:styleId="Obsah3">
    <w:name w:val="toc 3"/>
    <w:basedOn w:val="Normln"/>
    <w:next w:val="Normln"/>
    <w:autoRedefine/>
    <w:uiPriority w:val="39"/>
    <w:unhideWhenUsed/>
    <w:rsid w:val="00494764"/>
    <w:pPr>
      <w:spacing w:after="100"/>
      <w:ind w:left="440"/>
    </w:pPr>
    <w:rPr>
      <w:rFonts w:eastAsiaTheme="minorEastAsia" w:cs="Times New Roman"/>
      <w:lang w:eastAsia="cs-CZ"/>
    </w:rPr>
  </w:style>
  <w:style w:type="character" w:customStyle="1" w:styleId="Nadpis2Char">
    <w:name w:val="Nadpis 2 Char"/>
    <w:basedOn w:val="Standardnpsmoodstavce"/>
    <w:link w:val="Nadpis2"/>
    <w:uiPriority w:val="9"/>
    <w:rsid w:val="00AD3F9E"/>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AD3F9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rsucho.cz"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questionnaire.intersucho.cz/"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79CDD-7E32-4523-B3DE-3D003FDF7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1910</TotalTime>
  <Pages>11</Pages>
  <Words>2291</Words>
  <Characters>13520</Characters>
  <Application>Microsoft Office Word</Application>
  <DocSecurity>0</DocSecurity>
  <Lines>112</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Bláhová</dc:creator>
  <cp:keywords/>
  <dc:description/>
  <cp:lastModifiedBy>Monika Bláhová</cp:lastModifiedBy>
  <cp:revision>13</cp:revision>
  <dcterms:created xsi:type="dcterms:W3CDTF">2023-04-30T23:34:00Z</dcterms:created>
  <dcterms:modified xsi:type="dcterms:W3CDTF">2023-05-05T03:49:00Z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70a8bf19-1666-4fa6-bd43-239b00c03522</vt:lpwstr>
  </property>
</Properties>
</file>